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8" w:type="dxa"/>
        <w:jc w:val="center"/>
        <w:tblCellMar>
          <w:left w:w="0" w:type="dxa"/>
          <w:right w:w="0" w:type="dxa"/>
        </w:tblCellMar>
        <w:tblLook w:val="0000" w:firstRow="0" w:lastRow="0" w:firstColumn="0" w:lastColumn="0" w:noHBand="0" w:noVBand="0"/>
      </w:tblPr>
      <w:tblGrid>
        <w:gridCol w:w="3477"/>
        <w:gridCol w:w="6311"/>
      </w:tblGrid>
      <w:tr w:rsidR="00FF461F" w:rsidRPr="005D47DE" w14:paraId="432F193C" w14:textId="77777777" w:rsidTr="00DC736C">
        <w:trPr>
          <w:trHeight w:val="1026"/>
          <w:jc w:val="center"/>
        </w:trPr>
        <w:tc>
          <w:tcPr>
            <w:tcW w:w="3477" w:type="dxa"/>
            <w:tcMar>
              <w:top w:w="0" w:type="dxa"/>
              <w:left w:w="108" w:type="dxa"/>
              <w:bottom w:w="0" w:type="dxa"/>
              <w:right w:w="108" w:type="dxa"/>
            </w:tcMar>
          </w:tcPr>
          <w:p w14:paraId="29FA3A01" w14:textId="77777777" w:rsidR="00FF461F" w:rsidRPr="005D47DE" w:rsidRDefault="00FF461F" w:rsidP="00626DD0">
            <w:pPr>
              <w:pStyle w:val="Heading1"/>
              <w:rPr>
                <w:rStyle w:val="Strong"/>
                <w:bCs w:val="0"/>
              </w:rPr>
            </w:pPr>
            <w:bookmarkStart w:id="0" w:name="_GoBack"/>
            <w:bookmarkEnd w:id="0"/>
            <w:r w:rsidRPr="005D47DE">
              <w:rPr>
                <w:b w:val="0"/>
              </w:rPr>
              <w:t xml:space="preserve">UBND </w:t>
            </w:r>
            <w:r w:rsidRPr="005D47DE">
              <w:rPr>
                <w:rStyle w:val="Strong"/>
              </w:rPr>
              <w:t>TỈNH BẮC NINH</w:t>
            </w:r>
          </w:p>
          <w:p w14:paraId="7F8FF175" w14:textId="77777777" w:rsidR="00FF461F" w:rsidRPr="005D47DE" w:rsidRDefault="00FF461F" w:rsidP="00626DD0">
            <w:pPr>
              <w:spacing w:after="0" w:line="240" w:lineRule="auto"/>
              <w:jc w:val="center"/>
              <w:rPr>
                <w:b/>
              </w:rPr>
            </w:pPr>
            <w:r w:rsidRPr="005D47DE">
              <w:rPr>
                <w:noProof/>
              </w:rPr>
              <mc:AlternateContent>
                <mc:Choice Requires="wps">
                  <w:drawing>
                    <wp:anchor distT="4294967294" distB="4294967294" distL="114300" distR="114300" simplePos="0" relativeHeight="251659264" behindDoc="0" locked="0" layoutInCell="1" allowOverlap="1" wp14:anchorId="67346BC8" wp14:editId="6117B8B0">
                      <wp:simplePos x="0" y="0"/>
                      <wp:positionH relativeFrom="column">
                        <wp:posOffset>818515</wp:posOffset>
                      </wp:positionH>
                      <wp:positionV relativeFrom="paragraph">
                        <wp:posOffset>220345</wp:posOffset>
                      </wp:positionV>
                      <wp:extent cx="4368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71770"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45pt,17.35pt" to="98.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Hc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NJvP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"/>
                  </w:pict>
                </mc:Fallback>
              </mc:AlternateContent>
            </w:r>
            <w:r w:rsidRPr="005D47DE">
              <w:rPr>
                <w:b/>
              </w:rPr>
              <w:t>SỞ TƯ PHÁP</w:t>
            </w:r>
          </w:p>
        </w:tc>
        <w:tc>
          <w:tcPr>
            <w:tcW w:w="6311" w:type="dxa"/>
            <w:tcMar>
              <w:top w:w="0" w:type="dxa"/>
              <w:left w:w="108" w:type="dxa"/>
              <w:bottom w:w="0" w:type="dxa"/>
              <w:right w:w="108" w:type="dxa"/>
            </w:tcMar>
          </w:tcPr>
          <w:p w14:paraId="502EFF14" w14:textId="77777777" w:rsidR="00FF461F" w:rsidRPr="005D47DE" w:rsidRDefault="00FF461F" w:rsidP="00626DD0">
            <w:pPr>
              <w:pStyle w:val="Heading2"/>
              <w:spacing w:before="0"/>
              <w:ind w:firstLine="0"/>
              <w:jc w:val="center"/>
              <w:rPr>
                <w:b/>
                <w:szCs w:val="28"/>
              </w:rPr>
            </w:pPr>
            <w:r w:rsidRPr="005D47DE">
              <w:rPr>
                <w:b/>
                <w:szCs w:val="28"/>
              </w:rPr>
              <w:t>CỘNG HOÀ XÃ HỘI CHỦ NGHĨA VIỆT NAM</w:t>
            </w:r>
          </w:p>
          <w:p w14:paraId="35FC798F" w14:textId="77777777" w:rsidR="00FF461F" w:rsidRPr="005D47DE" w:rsidRDefault="00FF461F" w:rsidP="00626DD0">
            <w:pPr>
              <w:pStyle w:val="Heading1"/>
            </w:pPr>
            <w:r w:rsidRPr="005D47DE">
              <w:t>Độc lập - Tự do - Hạnh phúc</w:t>
            </w:r>
          </w:p>
          <w:p w14:paraId="31D02DE1" w14:textId="77777777" w:rsidR="00FF461F" w:rsidRPr="005D47DE" w:rsidRDefault="00FF461F" w:rsidP="00626DD0">
            <w:pPr>
              <w:pStyle w:val="Heading3"/>
              <w:spacing w:before="0" w:beforeAutospacing="0" w:after="0" w:afterAutospacing="0"/>
              <w:ind w:right="57"/>
              <w:jc w:val="center"/>
              <w:rPr>
                <w:b w:val="0"/>
                <w:bCs w:val="0"/>
                <w:i/>
                <w:iCs/>
                <w:sz w:val="28"/>
                <w:szCs w:val="28"/>
              </w:rPr>
            </w:pPr>
            <w:r w:rsidRPr="005D47DE">
              <w:rPr>
                <w:noProof/>
                <w:sz w:val="28"/>
                <w:szCs w:val="28"/>
              </w:rPr>
              <mc:AlternateContent>
                <mc:Choice Requires="wps">
                  <w:drawing>
                    <wp:anchor distT="4294967294" distB="4294967294" distL="114300" distR="114300" simplePos="0" relativeHeight="251656192" behindDoc="0" locked="0" layoutInCell="1" allowOverlap="1" wp14:anchorId="66151A64" wp14:editId="52A26217">
                      <wp:simplePos x="0" y="0"/>
                      <wp:positionH relativeFrom="column">
                        <wp:posOffset>862330</wp:posOffset>
                      </wp:positionH>
                      <wp:positionV relativeFrom="paragraph">
                        <wp:posOffset>13970</wp:posOffset>
                      </wp:positionV>
                      <wp:extent cx="2114093"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B42BC"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9pt,1.1pt" to="23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wM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bl6eIJI3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"/>
                  </w:pict>
                </mc:Fallback>
              </mc:AlternateContent>
            </w:r>
          </w:p>
          <w:p w14:paraId="1A7CDCCB" w14:textId="77777777" w:rsidR="00FF461F" w:rsidRPr="005D47DE" w:rsidRDefault="00FF461F" w:rsidP="00626DD0">
            <w:pPr>
              <w:pStyle w:val="Heading3"/>
              <w:spacing w:before="0" w:beforeAutospacing="0" w:after="0" w:afterAutospacing="0"/>
              <w:ind w:left="336"/>
              <w:jc w:val="center"/>
              <w:rPr>
                <w:sz w:val="28"/>
                <w:szCs w:val="28"/>
              </w:rPr>
            </w:pPr>
          </w:p>
        </w:tc>
      </w:tr>
    </w:tbl>
    <w:p w14:paraId="00E7E333" w14:textId="77777777" w:rsidR="00EE19D9" w:rsidRPr="005D47DE" w:rsidRDefault="00EE19D9" w:rsidP="00626DD0">
      <w:pPr>
        <w:shd w:val="clear" w:color="auto" w:fill="FFFFFF"/>
        <w:spacing w:before="60" w:after="60" w:line="264" w:lineRule="auto"/>
        <w:jc w:val="both"/>
        <w:textAlignment w:val="baseline"/>
        <w:rPr>
          <w:rFonts w:eastAsia="Times New Roman"/>
          <w:b/>
          <w:bdr w:val="none" w:sz="0" w:space="0" w:color="auto" w:frame="1"/>
        </w:rPr>
      </w:pPr>
    </w:p>
    <w:p w14:paraId="5B03CB2E" w14:textId="77777777" w:rsidR="00FF461F" w:rsidRPr="005D47DE" w:rsidRDefault="00FF461F" w:rsidP="00626DD0">
      <w:pPr>
        <w:shd w:val="clear" w:color="auto" w:fill="FFFFFF"/>
        <w:spacing w:after="0" w:line="240" w:lineRule="auto"/>
        <w:jc w:val="center"/>
        <w:textAlignment w:val="baseline"/>
        <w:rPr>
          <w:rFonts w:eastAsia="Times New Roman"/>
          <w:b/>
          <w:bCs/>
          <w:bdr w:val="none" w:sz="0" w:space="0" w:color="auto" w:frame="1"/>
        </w:rPr>
      </w:pPr>
      <w:r w:rsidRPr="005D47DE">
        <w:rPr>
          <w:rFonts w:eastAsia="Times New Roman"/>
          <w:b/>
          <w:bdr w:val="none" w:sz="0" w:space="0" w:color="auto" w:frame="1"/>
        </w:rPr>
        <w:t>Giới thiệu tóm tắt một số văn bản mới ban hành</w:t>
      </w:r>
    </w:p>
    <w:p w14:paraId="362C99C6" w14:textId="773B0892" w:rsidR="00612BEC" w:rsidRPr="005D47DE" w:rsidRDefault="00E82967" w:rsidP="00612BEC">
      <w:pPr>
        <w:shd w:val="clear" w:color="auto" w:fill="FFFFFF"/>
        <w:spacing w:after="0" w:line="240" w:lineRule="auto"/>
        <w:jc w:val="center"/>
        <w:textAlignment w:val="baseline"/>
        <w:rPr>
          <w:rFonts w:eastAsia="Times New Roman"/>
          <w:b/>
          <w:bdr w:val="none" w:sz="0" w:space="0" w:color="auto" w:frame="1"/>
        </w:rPr>
      </w:pPr>
      <w:r w:rsidRPr="005D47DE">
        <w:rPr>
          <w:rFonts w:eastAsia="Times New Roman"/>
          <w:b/>
          <w:bdr w:val="none" w:sz="0" w:space="0" w:color="auto" w:frame="1"/>
        </w:rPr>
        <w:t xml:space="preserve">(Số tháng </w:t>
      </w:r>
      <w:r w:rsidR="00711376" w:rsidRPr="005D47DE">
        <w:rPr>
          <w:rFonts w:eastAsia="Times New Roman"/>
          <w:b/>
          <w:bdr w:val="none" w:sz="0" w:space="0" w:color="auto" w:frame="1"/>
        </w:rPr>
        <w:t>1</w:t>
      </w:r>
      <w:r w:rsidR="008F74EB">
        <w:rPr>
          <w:rFonts w:eastAsia="Times New Roman"/>
          <w:b/>
          <w:bdr w:val="none" w:sz="0" w:space="0" w:color="auto" w:frame="1"/>
        </w:rPr>
        <w:t>2</w:t>
      </w:r>
      <w:r w:rsidR="00FF461F" w:rsidRPr="005D47DE">
        <w:rPr>
          <w:rFonts w:eastAsia="Times New Roman"/>
          <w:b/>
          <w:bdr w:val="none" w:sz="0" w:space="0" w:color="auto" w:frame="1"/>
        </w:rPr>
        <w:t>/2024)</w:t>
      </w:r>
    </w:p>
    <w:p w14:paraId="65A47120" w14:textId="77777777" w:rsidR="00612BEC" w:rsidRPr="005D47DE" w:rsidRDefault="00612BEC" w:rsidP="00612BEC">
      <w:pPr>
        <w:shd w:val="clear" w:color="auto" w:fill="FFFFFF"/>
        <w:spacing w:after="0" w:line="240" w:lineRule="auto"/>
        <w:jc w:val="center"/>
        <w:textAlignment w:val="baseline"/>
        <w:rPr>
          <w:rFonts w:eastAsia="Times New Roman"/>
          <w:b/>
          <w:bdr w:val="none" w:sz="0" w:space="0" w:color="auto" w:frame="1"/>
        </w:rPr>
      </w:pPr>
    </w:p>
    <w:p w14:paraId="5A421074" w14:textId="4E44229D" w:rsidR="00782592" w:rsidRPr="008F74EB" w:rsidRDefault="008F74EB" w:rsidP="003B1CA6">
      <w:pPr>
        <w:spacing w:before="120" w:after="120"/>
        <w:ind w:firstLine="720"/>
        <w:jc w:val="both"/>
        <w:rPr>
          <w:rStyle w:val="BodyTextChar1"/>
          <w:b/>
          <w:bCs/>
          <w:color w:val="000000"/>
          <w:lang w:eastAsia="vi-VN"/>
        </w:rPr>
      </w:pPr>
      <w:r w:rsidRPr="008F74EB">
        <w:rPr>
          <w:rStyle w:val="BodyTextChar1"/>
          <w:b/>
          <w:bCs/>
          <w:color w:val="000000"/>
          <w:lang w:eastAsia="vi-VN"/>
        </w:rPr>
        <w:t>I. Luật Đường bộ:</w:t>
      </w:r>
    </w:p>
    <w:p w14:paraId="57A6F86A" w14:textId="1F3C28F0" w:rsidR="008F74EB" w:rsidRPr="00E91879" w:rsidRDefault="008F74EB" w:rsidP="003B1CA6">
      <w:pPr>
        <w:pStyle w:val="NormalWeb"/>
        <w:shd w:val="clear" w:color="auto" w:fill="FFFFFF"/>
        <w:spacing w:before="120" w:beforeAutospacing="0" w:after="120" w:afterAutospacing="0" w:line="276" w:lineRule="auto"/>
        <w:ind w:firstLine="720"/>
        <w:jc w:val="both"/>
        <w:rPr>
          <w:color w:val="000000"/>
          <w:sz w:val="28"/>
          <w:szCs w:val="28"/>
        </w:rPr>
      </w:pPr>
      <w:r w:rsidRPr="00E91879">
        <w:rPr>
          <w:color w:val="000000"/>
          <w:sz w:val="28"/>
          <w:szCs w:val="28"/>
          <w:shd w:val="clear" w:color="auto" w:fill="FFFFFF"/>
        </w:rPr>
        <w:t xml:space="preserve">Luật </w:t>
      </w:r>
      <w:r w:rsidR="005D054C" w:rsidRPr="00E91879">
        <w:rPr>
          <w:color w:val="000000"/>
          <w:sz w:val="28"/>
          <w:szCs w:val="28"/>
          <w:shd w:val="clear" w:color="auto" w:fill="FFFFFF"/>
        </w:rPr>
        <w:t>Đường bộ số 35/2024/QH15</w:t>
      </w:r>
      <w:r w:rsidRPr="00E91879">
        <w:rPr>
          <w:color w:val="000000"/>
          <w:sz w:val="28"/>
          <w:szCs w:val="28"/>
          <w:shd w:val="clear" w:color="auto" w:fill="FFFFFF"/>
        </w:rPr>
        <w:t xml:space="preserve"> được Quốc hội thông qua ngày 27 tháng 6 năm 2024.</w:t>
      </w:r>
      <w:r w:rsidRPr="00E91879">
        <w:rPr>
          <w:color w:val="000000"/>
          <w:sz w:val="28"/>
          <w:szCs w:val="28"/>
        </w:rPr>
        <w:t xml:space="preserve">  Luật này có hiệu lực thi hành từ ngày 01 tháng 01 năm 2025, trừ trường hợp quy định tại khoản 2 Điều</w:t>
      </w:r>
      <w:r w:rsidR="005D054C" w:rsidRPr="00E91879">
        <w:rPr>
          <w:color w:val="000000"/>
          <w:sz w:val="28"/>
          <w:szCs w:val="28"/>
        </w:rPr>
        <w:t xml:space="preserve"> 85:</w:t>
      </w:r>
    </w:p>
    <w:p w14:paraId="3B94E582" w14:textId="18404863" w:rsidR="008F74EB" w:rsidRPr="00E91879" w:rsidRDefault="005D054C" w:rsidP="003B1CA6">
      <w:pPr>
        <w:pStyle w:val="NormalWeb"/>
        <w:shd w:val="clear" w:color="auto" w:fill="FFFFFF"/>
        <w:spacing w:before="120" w:beforeAutospacing="0" w:after="120" w:afterAutospacing="0" w:line="276" w:lineRule="auto"/>
        <w:ind w:firstLine="720"/>
        <w:jc w:val="both"/>
        <w:rPr>
          <w:color w:val="000000"/>
          <w:sz w:val="28"/>
          <w:szCs w:val="28"/>
        </w:rPr>
      </w:pPr>
      <w:r w:rsidRPr="00E91879">
        <w:rPr>
          <w:color w:val="000000"/>
          <w:sz w:val="28"/>
          <w:szCs w:val="28"/>
        </w:rPr>
        <w:t>“</w:t>
      </w:r>
      <w:r w:rsidR="008F74EB" w:rsidRPr="00E91879">
        <w:rPr>
          <w:color w:val="000000"/>
          <w:sz w:val="28"/>
          <w:szCs w:val="28"/>
        </w:rPr>
        <w:t>2. </w:t>
      </w:r>
      <w:bookmarkStart w:id="1" w:name="tc_24"/>
      <w:r w:rsidR="008F74EB" w:rsidRPr="00E91879">
        <w:rPr>
          <w:color w:val="000000"/>
          <w:sz w:val="28"/>
          <w:szCs w:val="28"/>
        </w:rPr>
        <w:t>Điểm a và điểm b khoản 2 Điều 42, Điều 43</w:t>
      </w:r>
      <w:bookmarkEnd w:id="1"/>
      <w:r w:rsidR="008F74EB" w:rsidRPr="00E91879">
        <w:rPr>
          <w:color w:val="000000"/>
          <w:sz w:val="28"/>
          <w:szCs w:val="28"/>
        </w:rPr>
        <w:t>, </w:t>
      </w:r>
      <w:bookmarkStart w:id="2" w:name="tc_25"/>
      <w:r w:rsidR="008F74EB" w:rsidRPr="00E91879">
        <w:rPr>
          <w:color w:val="000000"/>
          <w:sz w:val="28"/>
          <w:szCs w:val="28"/>
        </w:rPr>
        <w:t>Điều 50, khoản 1 Điều 84 của Luật này</w:t>
      </w:r>
      <w:bookmarkEnd w:id="2"/>
      <w:r w:rsidR="008F74EB" w:rsidRPr="00E91879">
        <w:rPr>
          <w:color w:val="000000"/>
          <w:sz w:val="28"/>
          <w:szCs w:val="28"/>
        </w:rPr>
        <w:t> có hiệu lực thi hành từ ngày 01 tháng 10 năm 2024.</w:t>
      </w:r>
      <w:r w:rsidRPr="00E91879">
        <w:rPr>
          <w:color w:val="000000"/>
          <w:sz w:val="28"/>
          <w:szCs w:val="28"/>
        </w:rPr>
        <w:t>”</w:t>
      </w:r>
    </w:p>
    <w:bookmarkStart w:id="3" w:name="tvpllink_byhyaroicn"/>
    <w:p w14:paraId="5A3579DA" w14:textId="73764001" w:rsidR="008F74EB" w:rsidRDefault="008F74EB" w:rsidP="003B1CA6">
      <w:pPr>
        <w:pStyle w:val="NormalWeb"/>
        <w:shd w:val="clear" w:color="auto" w:fill="FFFFFF"/>
        <w:spacing w:before="120" w:beforeAutospacing="0" w:after="120" w:afterAutospacing="0" w:line="276" w:lineRule="auto"/>
        <w:ind w:firstLine="720"/>
        <w:jc w:val="both"/>
        <w:rPr>
          <w:color w:val="000000"/>
          <w:sz w:val="28"/>
          <w:szCs w:val="28"/>
          <w:shd w:val="clear" w:color="auto" w:fill="FFFFFF"/>
        </w:rPr>
      </w:pPr>
      <w:r w:rsidRPr="00E91879">
        <w:rPr>
          <w:color w:val="000000"/>
          <w:sz w:val="28"/>
          <w:szCs w:val="28"/>
        </w:rPr>
        <w:fldChar w:fldCharType="begin"/>
      </w:r>
      <w:r w:rsidRPr="00E91879">
        <w:rPr>
          <w:color w:val="000000"/>
          <w:sz w:val="28"/>
          <w:szCs w:val="28"/>
        </w:rPr>
        <w:instrText xml:space="preserve"> HYPERLINK "https://thuvienphapluat.vn/van-ban/Giao-thong-Van-tai/Luat-giao-thong-duong-bo-2008-23-2008-QH12-82203.aspx" \t "_blank" </w:instrText>
      </w:r>
      <w:r w:rsidRPr="00E91879">
        <w:rPr>
          <w:color w:val="000000"/>
          <w:sz w:val="28"/>
          <w:szCs w:val="28"/>
        </w:rPr>
        <w:fldChar w:fldCharType="separate"/>
      </w:r>
      <w:r w:rsidRPr="00E91879">
        <w:rPr>
          <w:color w:val="000000"/>
          <w:sz w:val="28"/>
          <w:szCs w:val="28"/>
        </w:rPr>
        <w:t>Luật Giao thông đường bộ số 23/2008/QH12</w:t>
      </w:r>
      <w:r w:rsidRPr="00E91879">
        <w:rPr>
          <w:color w:val="000000"/>
          <w:sz w:val="28"/>
          <w:szCs w:val="28"/>
        </w:rPr>
        <w:fldChar w:fldCharType="end"/>
      </w:r>
      <w:bookmarkEnd w:id="3"/>
      <w:r w:rsidRPr="00E91879">
        <w:rPr>
          <w:color w:val="000000"/>
          <w:sz w:val="28"/>
          <w:szCs w:val="28"/>
        </w:rPr>
        <w:t> đã được sửa đổi, bổ sung một số điều theo Luật số </w:t>
      </w:r>
      <w:bookmarkStart w:id="4" w:name="tvpllink_qaqdtojvwc"/>
      <w:r w:rsidRPr="00E91879">
        <w:rPr>
          <w:color w:val="000000"/>
          <w:sz w:val="28"/>
          <w:szCs w:val="28"/>
        </w:rPr>
        <w:fldChar w:fldCharType="begin"/>
      </w:r>
      <w:r w:rsidRPr="00E91879">
        <w:rPr>
          <w:color w:val="000000"/>
          <w:sz w:val="28"/>
          <w:szCs w:val="28"/>
        </w:rPr>
        <w:instrText xml:space="preserve"> HYPERLINK "https://thuvienphapluat.vn/van-ban/Xay-dung-Do-thi/Luat-sua-doi-cac-Luat-co-lien-quan-den-quy-hoach-2018-390511.aspx" \t "_blank" </w:instrText>
      </w:r>
      <w:r w:rsidRPr="00E91879">
        <w:rPr>
          <w:color w:val="000000"/>
          <w:sz w:val="28"/>
          <w:szCs w:val="28"/>
        </w:rPr>
        <w:fldChar w:fldCharType="separate"/>
      </w:r>
      <w:r w:rsidRPr="00E91879">
        <w:rPr>
          <w:color w:val="000000"/>
          <w:sz w:val="28"/>
          <w:szCs w:val="28"/>
        </w:rPr>
        <w:t>35/2018/QH14</w:t>
      </w:r>
      <w:r w:rsidRPr="00E91879">
        <w:rPr>
          <w:color w:val="000000"/>
          <w:sz w:val="28"/>
          <w:szCs w:val="28"/>
        </w:rPr>
        <w:fldChar w:fldCharType="end"/>
      </w:r>
      <w:bookmarkEnd w:id="4"/>
      <w:r w:rsidRPr="00E91879">
        <w:rPr>
          <w:color w:val="000000"/>
          <w:sz w:val="28"/>
          <w:szCs w:val="28"/>
        </w:rPr>
        <w:t> và Luật số </w:t>
      </w:r>
      <w:bookmarkStart w:id="5" w:name="tvpllink_ucgxjumbod"/>
      <w:r w:rsidRPr="00E91879">
        <w:rPr>
          <w:color w:val="000000"/>
          <w:sz w:val="28"/>
          <w:szCs w:val="28"/>
        </w:rPr>
        <w:fldChar w:fldCharType="begin"/>
      </w:r>
      <w:r w:rsidRPr="00E91879">
        <w:rPr>
          <w:color w:val="000000"/>
          <w:sz w:val="28"/>
          <w:szCs w:val="28"/>
        </w:rPr>
        <w:instrText xml:space="preserve"> HYPERLINK "https://thuvienphapluat.vn/van-ban/The-thao-Y-te/Luat-Phong-chong-tac-hai-cua-ruou-bia-336620.aspx" \t "_blank" </w:instrText>
      </w:r>
      <w:r w:rsidRPr="00E91879">
        <w:rPr>
          <w:color w:val="000000"/>
          <w:sz w:val="28"/>
          <w:szCs w:val="28"/>
        </w:rPr>
        <w:fldChar w:fldCharType="separate"/>
      </w:r>
      <w:r w:rsidRPr="00E91879">
        <w:rPr>
          <w:color w:val="000000"/>
          <w:sz w:val="28"/>
          <w:szCs w:val="28"/>
        </w:rPr>
        <w:t>44/2019/QH14</w:t>
      </w:r>
      <w:r w:rsidRPr="00E91879">
        <w:rPr>
          <w:color w:val="000000"/>
          <w:sz w:val="28"/>
          <w:szCs w:val="28"/>
        </w:rPr>
        <w:fldChar w:fldCharType="end"/>
      </w:r>
      <w:bookmarkEnd w:id="5"/>
      <w:r w:rsidRPr="00E91879">
        <w:rPr>
          <w:color w:val="000000"/>
          <w:sz w:val="28"/>
          <w:szCs w:val="28"/>
        </w:rPr>
        <w:t> hết hiệu lực kể từ ngày Luật này có hiệu lực thi hành, trừ trường hợp quy định tại </w:t>
      </w:r>
      <w:bookmarkStart w:id="6" w:name="tc_26"/>
      <w:r w:rsidRPr="00E91879">
        <w:rPr>
          <w:color w:val="000000"/>
          <w:sz w:val="28"/>
          <w:szCs w:val="28"/>
        </w:rPr>
        <w:t>Điều 86 của Luật nà</w:t>
      </w:r>
      <w:bookmarkEnd w:id="6"/>
      <w:r w:rsidR="005D054C" w:rsidRPr="00E91879">
        <w:rPr>
          <w:color w:val="000000"/>
          <w:sz w:val="28"/>
          <w:szCs w:val="28"/>
        </w:rPr>
        <w:t>y</w:t>
      </w:r>
      <w:r w:rsidR="00E91879">
        <w:rPr>
          <w:color w:val="000000"/>
          <w:sz w:val="28"/>
          <w:szCs w:val="28"/>
        </w:rPr>
        <w:t xml:space="preserve"> </w:t>
      </w:r>
      <w:bookmarkStart w:id="7" w:name="dieu_86"/>
      <w:r w:rsidR="00E91879" w:rsidRPr="00E91879">
        <w:rPr>
          <w:color w:val="000000"/>
          <w:sz w:val="28"/>
          <w:szCs w:val="28"/>
        </w:rPr>
        <w:t>(</w:t>
      </w:r>
      <w:r w:rsidR="00E91879" w:rsidRPr="00E91879">
        <w:rPr>
          <w:color w:val="000000"/>
          <w:sz w:val="28"/>
          <w:szCs w:val="28"/>
          <w:shd w:val="clear" w:color="auto" w:fill="FFFFFF"/>
        </w:rPr>
        <w:t>Quy định chuyển tiếp</w:t>
      </w:r>
      <w:bookmarkEnd w:id="7"/>
      <w:r w:rsidR="00E91879" w:rsidRPr="00E91879">
        <w:rPr>
          <w:color w:val="000000"/>
          <w:sz w:val="28"/>
          <w:szCs w:val="28"/>
          <w:shd w:val="clear" w:color="auto" w:fill="FFFFFF"/>
        </w:rPr>
        <w:t>)</w:t>
      </w:r>
      <w:r w:rsidR="00E91879">
        <w:rPr>
          <w:color w:val="000000"/>
          <w:sz w:val="28"/>
          <w:szCs w:val="28"/>
          <w:shd w:val="clear" w:color="auto" w:fill="FFFFFF"/>
        </w:rPr>
        <w:t>.</w:t>
      </w:r>
    </w:p>
    <w:p w14:paraId="436C3AF5" w14:textId="394EEDF1" w:rsidR="00171231" w:rsidRDefault="00E91879" w:rsidP="003B1CA6">
      <w:pPr>
        <w:pStyle w:val="NormalWeb"/>
        <w:shd w:val="clear" w:color="auto" w:fill="FFFFFF"/>
        <w:spacing w:before="120" w:beforeAutospacing="0" w:after="120" w:afterAutospacing="0" w:line="276" w:lineRule="auto"/>
        <w:ind w:firstLine="720"/>
        <w:jc w:val="both"/>
        <w:rPr>
          <w:rFonts w:ascii="Arial" w:hAnsi="Arial" w:cs="Arial"/>
          <w:color w:val="000000"/>
          <w:sz w:val="18"/>
          <w:szCs w:val="18"/>
          <w:shd w:val="clear" w:color="auto" w:fill="FFFFFF"/>
        </w:rPr>
      </w:pPr>
      <w:r w:rsidRPr="00E91879">
        <w:rPr>
          <w:color w:val="000000"/>
          <w:sz w:val="28"/>
          <w:szCs w:val="28"/>
          <w:shd w:val="clear" w:color="auto" w:fill="FFFFFF"/>
        </w:rPr>
        <w:t>Luật này quy định về hoạt động đường bộ và quản lý nhà nước về hoạt động đường bộ</w:t>
      </w:r>
      <w:r w:rsidR="0059752C">
        <w:rPr>
          <w:rFonts w:ascii="Arial" w:hAnsi="Arial" w:cs="Arial"/>
          <w:color w:val="000000"/>
          <w:sz w:val="18"/>
          <w:szCs w:val="18"/>
          <w:shd w:val="clear" w:color="auto" w:fill="FFFFFF"/>
        </w:rPr>
        <w:t>.</w:t>
      </w:r>
    </w:p>
    <w:p w14:paraId="1A826478" w14:textId="6F849968" w:rsidR="00E91879" w:rsidRPr="003B1CA6" w:rsidRDefault="00171231" w:rsidP="003B1CA6">
      <w:pPr>
        <w:pStyle w:val="NormalWeb"/>
        <w:shd w:val="clear" w:color="auto" w:fill="FFFFFF"/>
        <w:spacing w:before="120" w:beforeAutospacing="0" w:after="120" w:afterAutospacing="0" w:line="276" w:lineRule="auto"/>
        <w:ind w:firstLine="720"/>
        <w:jc w:val="both"/>
        <w:rPr>
          <w:i/>
          <w:iCs/>
          <w:color w:val="000000"/>
          <w:sz w:val="28"/>
          <w:szCs w:val="28"/>
        </w:rPr>
      </w:pPr>
      <w:r w:rsidRPr="003B1CA6">
        <w:rPr>
          <w:i/>
          <w:iCs/>
          <w:sz w:val="28"/>
          <w:szCs w:val="28"/>
        </w:rPr>
        <w:t>Một số quy định đáng chú ý của Luật</w:t>
      </w:r>
      <w:r w:rsidR="003B1CA6" w:rsidRPr="003B1CA6">
        <w:rPr>
          <w:rFonts w:ascii="Arial" w:hAnsi="Arial" w:cs="Arial"/>
          <w:i/>
          <w:iCs/>
          <w:color w:val="000000"/>
          <w:sz w:val="28"/>
          <w:szCs w:val="28"/>
          <w:shd w:val="clear" w:color="auto" w:fill="FFFFFF"/>
        </w:rPr>
        <w:t>:</w:t>
      </w:r>
    </w:p>
    <w:p w14:paraId="055944C4" w14:textId="058745E8" w:rsidR="00171231" w:rsidRPr="003B1CA6" w:rsidRDefault="00171231" w:rsidP="003B1CA6">
      <w:pPr>
        <w:shd w:val="clear" w:color="auto" w:fill="FFFFFF"/>
        <w:spacing w:before="120" w:after="120"/>
        <w:ind w:firstLine="720"/>
        <w:jc w:val="both"/>
        <w:rPr>
          <w:rFonts w:eastAsia="Times New Roman"/>
          <w:i/>
          <w:iCs/>
          <w:color w:val="000000"/>
        </w:rPr>
      </w:pPr>
      <w:bookmarkStart w:id="8" w:name="dieu_4"/>
      <w:r w:rsidRPr="003B1CA6">
        <w:rPr>
          <w:rFonts w:eastAsia="Times New Roman"/>
          <w:i/>
          <w:iCs/>
          <w:color w:val="000000"/>
        </w:rPr>
        <w:t>Chính sách phát triển đối với hoạt động đường bộ</w:t>
      </w:r>
      <w:bookmarkEnd w:id="8"/>
      <w:r w:rsidR="007D62A0" w:rsidRPr="003B1CA6">
        <w:rPr>
          <w:rFonts w:eastAsia="Times New Roman"/>
          <w:i/>
          <w:iCs/>
          <w:color w:val="000000"/>
        </w:rPr>
        <w:t>:</w:t>
      </w:r>
    </w:p>
    <w:p w14:paraId="4CAFD25E" w14:textId="77777777" w:rsidR="00171231" w:rsidRPr="00171231" w:rsidRDefault="00171231" w:rsidP="003B1CA6">
      <w:pPr>
        <w:shd w:val="clear" w:color="auto" w:fill="FFFFFF"/>
        <w:spacing w:before="120" w:after="120"/>
        <w:ind w:firstLine="720"/>
        <w:jc w:val="both"/>
        <w:rPr>
          <w:rFonts w:eastAsia="Times New Roman"/>
          <w:color w:val="000000"/>
        </w:rPr>
      </w:pPr>
      <w:r w:rsidRPr="00171231">
        <w:rPr>
          <w:rFonts w:eastAsia="Times New Roman"/>
          <w:color w:val="000000"/>
        </w:rPr>
        <w:t>1. Chính sách phát triển kết cấu hạ tầng đường bộ bao gồm:</w:t>
      </w:r>
    </w:p>
    <w:p w14:paraId="10263EB6" w14:textId="77777777" w:rsidR="00171231" w:rsidRPr="00171231" w:rsidRDefault="00171231" w:rsidP="003B1CA6">
      <w:pPr>
        <w:shd w:val="clear" w:color="auto" w:fill="FFFFFF"/>
        <w:spacing w:before="120" w:after="120"/>
        <w:ind w:firstLine="720"/>
        <w:jc w:val="both"/>
        <w:rPr>
          <w:rFonts w:eastAsia="Times New Roman"/>
          <w:color w:val="000000"/>
        </w:rPr>
      </w:pPr>
      <w:r w:rsidRPr="00171231">
        <w:rPr>
          <w:rFonts w:eastAsia="Times New Roman"/>
          <w:color w:val="000000"/>
        </w:rPr>
        <w:t>a) Tập trung các nguồn lực phát triển kết cấu hạ tầng đường bộ hiện đại, thích ứng với biến đổi khí hậu, thân thiện với môi trường; kết nối đồng bộ các tuyến đường bộ, các phương thức vận tải khác với vận tải đường bộ;</w:t>
      </w:r>
    </w:p>
    <w:p w14:paraId="26408870" w14:textId="77777777" w:rsidR="00171231" w:rsidRPr="00171231" w:rsidRDefault="00171231" w:rsidP="003B1CA6">
      <w:pPr>
        <w:shd w:val="clear" w:color="auto" w:fill="FFFFFF"/>
        <w:spacing w:before="120" w:after="120"/>
        <w:ind w:firstLine="720"/>
        <w:jc w:val="both"/>
        <w:rPr>
          <w:rFonts w:eastAsia="Times New Roman"/>
          <w:color w:val="000000"/>
        </w:rPr>
      </w:pPr>
      <w:r w:rsidRPr="00171231">
        <w:rPr>
          <w:rFonts w:eastAsia="Times New Roman"/>
          <w:color w:val="000000"/>
        </w:rPr>
        <w:t>b) Xây dựng cơ chế đẩy mạnh huy động các nguồn lực xã hội, đa dạng các hình thức, phương thức đầu tư, xây dựng, quản lý, vận hành, khai thác, bảo trì kết cấu hạ tầng đường bộ;</w:t>
      </w:r>
    </w:p>
    <w:p w14:paraId="14BEECA2" w14:textId="77777777" w:rsidR="00171231" w:rsidRPr="00171231" w:rsidRDefault="00171231" w:rsidP="003B1CA6">
      <w:pPr>
        <w:shd w:val="clear" w:color="auto" w:fill="FFFFFF"/>
        <w:spacing w:before="120" w:after="120"/>
        <w:ind w:firstLine="720"/>
        <w:jc w:val="both"/>
        <w:rPr>
          <w:rFonts w:eastAsia="Times New Roman"/>
          <w:color w:val="000000"/>
        </w:rPr>
      </w:pPr>
      <w:r w:rsidRPr="00171231">
        <w:rPr>
          <w:rFonts w:eastAsia="Times New Roman"/>
          <w:color w:val="000000"/>
        </w:rPr>
        <w:t xml:space="preserve">c) Ưu tiên phát triển các tuyến đường cao tốc, các công trình, dự án đường bộ trọng điểm kết nối vùng, khu vực, đô thị lớn, trung tâm trong nước và quốc tế; kết cấu hạ tầng đường bộ vùng đồng bào dân tộc thiểu số, miền núi, hải đảo, biên giới; kết cấu hạ tầng đường bộ dễ tiếp cận và bảo đảm an toàn cho các đối tượng dễ bị tổn thương; kết cấu hạ tầng đường bộ tại các đô thị để giảm ùn tắc </w:t>
      </w:r>
      <w:r w:rsidRPr="00171231">
        <w:rPr>
          <w:rFonts w:eastAsia="Times New Roman"/>
          <w:color w:val="000000"/>
        </w:rPr>
        <w:lastRenderedPageBreak/>
        <w:t>giao thông; các tuyến đường tuần tra biên giới, đường ven biển để phục vụ mục tiêu kết hợp phát triển kinh tế - xã hội với bảo đảm quốc phòng, an ninh.</w:t>
      </w:r>
    </w:p>
    <w:p w14:paraId="7B88C250" w14:textId="77777777" w:rsidR="00171231" w:rsidRPr="00171231" w:rsidRDefault="00171231" w:rsidP="003B1CA6">
      <w:pPr>
        <w:shd w:val="clear" w:color="auto" w:fill="FFFFFF"/>
        <w:spacing w:before="120" w:after="120"/>
        <w:ind w:firstLine="720"/>
        <w:jc w:val="both"/>
        <w:rPr>
          <w:rFonts w:eastAsia="Times New Roman"/>
          <w:color w:val="000000"/>
        </w:rPr>
      </w:pPr>
      <w:r w:rsidRPr="00171231">
        <w:rPr>
          <w:rFonts w:eastAsia="Times New Roman"/>
          <w:color w:val="000000"/>
        </w:rPr>
        <w:t>2. Phát triển hợp lý các loại hình kinh doanh vận tải; tạo môi trường cạnh tranh lành mạnh giữa các loại hình kinh doanh vận tải bằng xe ô tô; phát triển giao thông thông minh; ưu tiên phát triển vận tải hành khách công cộng bằng xe buýt và các phương tiện vận tải khác.</w:t>
      </w:r>
    </w:p>
    <w:p w14:paraId="4893717F" w14:textId="77777777" w:rsidR="00171231" w:rsidRPr="00171231" w:rsidRDefault="00171231" w:rsidP="003B1CA6">
      <w:pPr>
        <w:shd w:val="clear" w:color="auto" w:fill="FFFFFF"/>
        <w:spacing w:before="120" w:after="120"/>
        <w:ind w:firstLine="720"/>
        <w:jc w:val="both"/>
        <w:rPr>
          <w:rFonts w:eastAsia="Times New Roman"/>
          <w:color w:val="000000"/>
        </w:rPr>
      </w:pPr>
      <w:r w:rsidRPr="00171231">
        <w:rPr>
          <w:rFonts w:eastAsia="Times New Roman"/>
          <w:color w:val="000000"/>
        </w:rPr>
        <w:t xml:space="preserve">3. Khuyến khích, tạo điều kiện cho tổ chức, cá nhân Việt Nam và nước ngoài đầu tư, kinh doanh khai thác kết cấu hạ tầng đường bộ và hoạt động vận tải đường bộ; nghiên cứu, ứng dụng khoa học, công nghệ tiên tiến, vật liệu bền </w:t>
      </w:r>
      <w:r w:rsidRPr="00E2185E">
        <w:rPr>
          <w:rFonts w:eastAsia="Times New Roman"/>
          <w:color w:val="000000"/>
          <w:spacing w:val="-6"/>
        </w:rPr>
        <w:t>vững, thân thiện với môi trường và đào tạo nguồn nhân lực trong lĩnh vực đường bộ.</w:t>
      </w:r>
    </w:p>
    <w:p w14:paraId="51436302" w14:textId="31918456" w:rsidR="00171231" w:rsidRPr="003B1CA6" w:rsidRDefault="00171231" w:rsidP="003B1CA6">
      <w:pPr>
        <w:shd w:val="clear" w:color="auto" w:fill="FFFFFF"/>
        <w:spacing w:before="120" w:after="120"/>
        <w:ind w:firstLine="720"/>
        <w:jc w:val="both"/>
        <w:rPr>
          <w:rFonts w:eastAsia="Times New Roman"/>
          <w:i/>
          <w:iCs/>
          <w:color w:val="000000"/>
        </w:rPr>
      </w:pPr>
      <w:bookmarkStart w:id="9" w:name="dieu_7"/>
      <w:r w:rsidRPr="003B1CA6">
        <w:rPr>
          <w:rFonts w:eastAsia="Times New Roman"/>
          <w:i/>
          <w:iCs/>
          <w:color w:val="000000"/>
        </w:rPr>
        <w:t>Các hành vi bị nghiêm cấm</w:t>
      </w:r>
      <w:bookmarkEnd w:id="9"/>
      <w:r w:rsidR="007D62A0" w:rsidRPr="003B1CA6">
        <w:rPr>
          <w:rFonts w:eastAsia="Times New Roman"/>
          <w:i/>
          <w:iCs/>
          <w:color w:val="000000"/>
        </w:rPr>
        <w:t>:</w:t>
      </w:r>
    </w:p>
    <w:p w14:paraId="213A292F" w14:textId="77777777" w:rsidR="00171231" w:rsidRPr="00171231" w:rsidRDefault="00171231" w:rsidP="003B1CA6">
      <w:pPr>
        <w:shd w:val="clear" w:color="auto" w:fill="FFFFFF"/>
        <w:spacing w:before="120" w:after="120"/>
        <w:ind w:firstLine="720"/>
        <w:jc w:val="both"/>
        <w:rPr>
          <w:rFonts w:eastAsia="Times New Roman"/>
          <w:color w:val="000000"/>
        </w:rPr>
      </w:pPr>
      <w:r w:rsidRPr="00171231">
        <w:rPr>
          <w:rFonts w:eastAsia="Times New Roman"/>
          <w:color w:val="000000"/>
        </w:rPr>
        <w:t>1. Phá hoại kết cấu hạ tầng đường bộ; khai thác, sử dụng kết cấu hạ tầng đường bộ trái quy định của pháp luật.</w:t>
      </w:r>
    </w:p>
    <w:p w14:paraId="4F4AA14D" w14:textId="77777777" w:rsidR="00171231" w:rsidRPr="00171231" w:rsidRDefault="00171231" w:rsidP="003B1CA6">
      <w:pPr>
        <w:shd w:val="clear" w:color="auto" w:fill="FFFFFF"/>
        <w:spacing w:before="120" w:after="120"/>
        <w:ind w:firstLine="720"/>
        <w:jc w:val="both"/>
        <w:rPr>
          <w:rFonts w:eastAsia="Times New Roman"/>
          <w:color w:val="000000"/>
        </w:rPr>
      </w:pPr>
      <w:r w:rsidRPr="00171231">
        <w:rPr>
          <w:rFonts w:eastAsia="Times New Roman"/>
          <w:color w:val="000000"/>
        </w:rPr>
        <w:t>2. Đấu nối trái phép vào đường chính, đường nhánh; tháo dỡ, di chuyển trái phép hoặc làm sai lệch công trình đường bộ.</w:t>
      </w:r>
    </w:p>
    <w:p w14:paraId="7D1AEDC5" w14:textId="77777777" w:rsidR="00171231" w:rsidRPr="00171231" w:rsidRDefault="00171231" w:rsidP="003B1CA6">
      <w:pPr>
        <w:shd w:val="clear" w:color="auto" w:fill="FFFFFF"/>
        <w:spacing w:before="120" w:after="120"/>
        <w:ind w:firstLine="720"/>
        <w:jc w:val="both"/>
        <w:rPr>
          <w:rFonts w:eastAsia="Times New Roman"/>
          <w:color w:val="000000"/>
        </w:rPr>
      </w:pPr>
      <w:r w:rsidRPr="00171231">
        <w:rPr>
          <w:rFonts w:eastAsia="Times New Roman"/>
          <w:color w:val="000000"/>
        </w:rPr>
        <w:t>3. Lấn, chiếm, sử dụng, xây dựng trái phép trong phạm vi bảo vệ kết cấu hạ tầng đường bộ.</w:t>
      </w:r>
    </w:p>
    <w:p w14:paraId="0D20A6DD" w14:textId="77777777" w:rsidR="00171231" w:rsidRPr="00171231" w:rsidRDefault="00171231" w:rsidP="003B1CA6">
      <w:pPr>
        <w:shd w:val="clear" w:color="auto" w:fill="FFFFFF"/>
        <w:spacing w:before="120" w:after="120"/>
        <w:ind w:firstLine="720"/>
        <w:jc w:val="both"/>
        <w:rPr>
          <w:rFonts w:eastAsia="Times New Roman"/>
          <w:color w:val="000000"/>
        </w:rPr>
      </w:pPr>
      <w:r w:rsidRPr="00171231">
        <w:rPr>
          <w:rFonts w:eastAsia="Times New Roman"/>
          <w:color w:val="000000"/>
        </w:rPr>
        <w:t>4. Lắp đặt, tháo dỡ, di chuyển, điều chỉnh, che khuất báo hiệu đường bộ trái quy định của pháp luật; gắn, treo, lắp vào báo hiệu đường bộ nội dung không liên quan tới ý nghĩa, mục đích của báo hiệu đường bộ hoặc làm sai lệch báo hiệu đường bộ.</w:t>
      </w:r>
    </w:p>
    <w:p w14:paraId="38AE2F59" w14:textId="77777777" w:rsidR="00171231" w:rsidRPr="00171231" w:rsidRDefault="00171231" w:rsidP="003B1CA6">
      <w:pPr>
        <w:shd w:val="clear" w:color="auto" w:fill="FFFFFF"/>
        <w:spacing w:before="120" w:after="120"/>
        <w:ind w:firstLine="720"/>
        <w:jc w:val="both"/>
        <w:rPr>
          <w:rFonts w:eastAsia="Times New Roman"/>
          <w:color w:val="000000"/>
        </w:rPr>
      </w:pPr>
      <w:r w:rsidRPr="00171231">
        <w:rPr>
          <w:rFonts w:eastAsia="Times New Roman"/>
          <w:color w:val="000000"/>
        </w:rPr>
        <w:t>5. Kinh doanh vận tải bằng xe ô tô, bằng xe bốn bánh có gắn động cơ mà không có giấy phép kinh doanh vận tải theo quy định của pháp luật hoặc kinh doanh không đúng giấy phép.</w:t>
      </w:r>
    </w:p>
    <w:p w14:paraId="0D5B329E" w14:textId="368EB3C8" w:rsidR="00171231" w:rsidRDefault="00171231" w:rsidP="003B1CA6">
      <w:pPr>
        <w:shd w:val="clear" w:color="auto" w:fill="FFFFFF"/>
        <w:spacing w:before="120" w:after="120"/>
        <w:ind w:firstLine="720"/>
        <w:jc w:val="both"/>
        <w:rPr>
          <w:rFonts w:eastAsia="Times New Roman"/>
          <w:color w:val="000000"/>
        </w:rPr>
      </w:pPr>
      <w:r w:rsidRPr="00171231">
        <w:rPr>
          <w:rFonts w:eastAsia="Times New Roman"/>
          <w:color w:val="000000"/>
        </w:rPr>
        <w:t>6. Lập điểm đón, trả khách, bốc dỡ hàng hóa trái quy định của pháp luật.</w:t>
      </w:r>
    </w:p>
    <w:p w14:paraId="1B93BFA6" w14:textId="43574114" w:rsidR="007D62A0" w:rsidRPr="00171231" w:rsidRDefault="00AC3F4B" w:rsidP="003B1CA6">
      <w:pPr>
        <w:shd w:val="clear" w:color="auto" w:fill="FFFFFF"/>
        <w:spacing w:before="120" w:after="120"/>
        <w:ind w:firstLine="720"/>
        <w:jc w:val="both"/>
        <w:rPr>
          <w:rFonts w:eastAsia="Times New Roman"/>
          <w:b/>
          <w:bCs/>
          <w:color w:val="000000"/>
        </w:rPr>
      </w:pPr>
      <w:r w:rsidRPr="00AC3F4B">
        <w:rPr>
          <w:rFonts w:eastAsia="Times New Roman"/>
          <w:b/>
          <w:bCs/>
          <w:color w:val="000000"/>
        </w:rPr>
        <w:t>II. Luật Trật tự, an toàn giao thông đường bộ:</w:t>
      </w:r>
    </w:p>
    <w:p w14:paraId="5FDB73E9" w14:textId="77777777" w:rsidR="00EB0C89" w:rsidRDefault="00F2022B" w:rsidP="003B1CA6">
      <w:pPr>
        <w:pStyle w:val="NormalWeb"/>
        <w:shd w:val="clear" w:color="auto" w:fill="FFFFFF"/>
        <w:spacing w:before="120" w:beforeAutospacing="0" w:after="120" w:afterAutospacing="0" w:line="276" w:lineRule="auto"/>
        <w:ind w:firstLine="720"/>
        <w:jc w:val="both"/>
        <w:rPr>
          <w:color w:val="000000"/>
          <w:sz w:val="28"/>
          <w:szCs w:val="28"/>
        </w:rPr>
      </w:pPr>
      <w:r w:rsidRPr="00EB0C89">
        <w:rPr>
          <w:noProof/>
          <w:sz w:val="28"/>
          <w:szCs w:val="28"/>
        </w:rPr>
        <w:t>Luật Trật tự, an toàn giao thông đường bộ số 36/2024/QH15</w:t>
      </w:r>
      <w:r>
        <w:rPr>
          <w:noProof/>
        </w:rPr>
        <w:t xml:space="preserve"> </w:t>
      </w:r>
      <w:r w:rsidRPr="00E91879">
        <w:rPr>
          <w:color w:val="000000"/>
          <w:sz w:val="28"/>
          <w:szCs w:val="28"/>
          <w:shd w:val="clear" w:color="auto" w:fill="FFFFFF"/>
        </w:rPr>
        <w:t>được Quốc hội thông qua ngày 27 tháng 6 năm 2024.</w:t>
      </w:r>
      <w:r w:rsidRPr="00E91879">
        <w:rPr>
          <w:color w:val="000000"/>
          <w:sz w:val="28"/>
          <w:szCs w:val="28"/>
        </w:rPr>
        <w:t xml:space="preserve">  Luật này có hiệu lực thi hành từ ngày 01 tháng 01 năm 2025, trừ trường hợp quy định tại</w:t>
      </w:r>
      <w:r w:rsidR="00EB0C89">
        <w:rPr>
          <w:color w:val="000000"/>
        </w:rPr>
        <w:t xml:space="preserve"> </w:t>
      </w:r>
      <w:r w:rsidR="00EB0C89" w:rsidRPr="00EB0C89">
        <w:rPr>
          <w:color w:val="000000"/>
          <w:sz w:val="28"/>
          <w:szCs w:val="28"/>
        </w:rPr>
        <w:t xml:space="preserve">khoản 2 Điều 88: </w:t>
      </w:r>
    </w:p>
    <w:p w14:paraId="0E53E13A" w14:textId="552D6F1E" w:rsidR="00EB0C89" w:rsidRPr="00EB0C89" w:rsidRDefault="00EB0C89" w:rsidP="003B1CA6">
      <w:pPr>
        <w:pStyle w:val="NormalWeb"/>
        <w:shd w:val="clear" w:color="auto" w:fill="FFFFFF"/>
        <w:spacing w:before="120" w:beforeAutospacing="0" w:after="120" w:afterAutospacing="0" w:line="276" w:lineRule="auto"/>
        <w:ind w:firstLine="720"/>
        <w:jc w:val="both"/>
        <w:rPr>
          <w:color w:val="000000"/>
          <w:sz w:val="28"/>
          <w:szCs w:val="28"/>
        </w:rPr>
      </w:pPr>
      <w:r w:rsidRPr="00EB0C89">
        <w:rPr>
          <w:color w:val="000000"/>
          <w:sz w:val="28"/>
          <w:szCs w:val="28"/>
        </w:rPr>
        <w:t>“</w:t>
      </w:r>
      <w:bookmarkStart w:id="10" w:name="tc_40"/>
      <w:r>
        <w:rPr>
          <w:color w:val="000000"/>
          <w:sz w:val="28"/>
          <w:szCs w:val="28"/>
        </w:rPr>
        <w:t xml:space="preserve">2. </w:t>
      </w:r>
      <w:r w:rsidRPr="00EB0C89">
        <w:rPr>
          <w:color w:val="000000"/>
          <w:sz w:val="28"/>
          <w:szCs w:val="28"/>
        </w:rPr>
        <w:t>Khoản 3 Điều 10 của Luật này</w:t>
      </w:r>
      <w:bookmarkEnd w:id="10"/>
      <w:r w:rsidRPr="00EB0C89">
        <w:rPr>
          <w:color w:val="000000"/>
          <w:sz w:val="28"/>
          <w:szCs w:val="28"/>
        </w:rPr>
        <w:t> có hiệu lực thi hành từ ngày 01 tháng 01 năm 2026.</w:t>
      </w:r>
      <w:r>
        <w:rPr>
          <w:color w:val="000000"/>
          <w:sz w:val="28"/>
          <w:szCs w:val="28"/>
        </w:rPr>
        <w:t>”</w:t>
      </w:r>
    </w:p>
    <w:p w14:paraId="42F426DE" w14:textId="58CF02FE" w:rsidR="00EB0C89" w:rsidRPr="00EB0C89" w:rsidRDefault="00EB0C89" w:rsidP="003B1CA6">
      <w:pPr>
        <w:pStyle w:val="NormalWeb"/>
        <w:shd w:val="clear" w:color="auto" w:fill="FFFFFF"/>
        <w:spacing w:before="120" w:beforeAutospacing="0" w:after="120" w:afterAutospacing="0" w:line="276" w:lineRule="auto"/>
        <w:ind w:firstLine="720"/>
        <w:jc w:val="both"/>
        <w:rPr>
          <w:color w:val="000000"/>
          <w:sz w:val="28"/>
          <w:szCs w:val="28"/>
        </w:rPr>
      </w:pPr>
      <w:r w:rsidRPr="00EB0C89">
        <w:rPr>
          <w:color w:val="000000"/>
          <w:sz w:val="28"/>
          <w:szCs w:val="28"/>
        </w:rPr>
        <w:t> </w:t>
      </w:r>
      <w:hyperlink r:id="rId7" w:tgtFrame="_blank" w:history="1">
        <w:r w:rsidRPr="00EB0C89">
          <w:rPr>
            <w:color w:val="000000"/>
            <w:sz w:val="28"/>
            <w:szCs w:val="28"/>
          </w:rPr>
          <w:t>Luật Giao thông đường bộ số 23/2008/QH12</w:t>
        </w:r>
      </w:hyperlink>
      <w:r w:rsidRPr="00EB0C89">
        <w:rPr>
          <w:color w:val="000000"/>
          <w:sz w:val="28"/>
          <w:szCs w:val="28"/>
        </w:rPr>
        <w:t> đã được sửa đổi, bổ sung một số điều theo Luật số </w:t>
      </w:r>
      <w:hyperlink r:id="rId8" w:tgtFrame="_blank" w:history="1">
        <w:r w:rsidRPr="00EB0C89">
          <w:rPr>
            <w:color w:val="000000"/>
            <w:sz w:val="28"/>
            <w:szCs w:val="28"/>
          </w:rPr>
          <w:t>35/2018/QH14</w:t>
        </w:r>
      </w:hyperlink>
      <w:r w:rsidRPr="00EB0C89">
        <w:rPr>
          <w:color w:val="000000"/>
          <w:sz w:val="28"/>
          <w:szCs w:val="28"/>
        </w:rPr>
        <w:t> và Luật số </w:t>
      </w:r>
      <w:hyperlink r:id="rId9" w:tgtFrame="_blank" w:history="1">
        <w:r w:rsidRPr="00EB0C89">
          <w:rPr>
            <w:color w:val="000000"/>
            <w:sz w:val="28"/>
            <w:szCs w:val="28"/>
          </w:rPr>
          <w:t>44/2019/QH14</w:t>
        </w:r>
      </w:hyperlink>
      <w:r w:rsidRPr="00EB0C89">
        <w:rPr>
          <w:color w:val="000000"/>
          <w:sz w:val="28"/>
          <w:szCs w:val="28"/>
        </w:rPr>
        <w:t xml:space="preserve"> hết hiệu lực </w:t>
      </w:r>
      <w:r w:rsidRPr="00EB0C89">
        <w:rPr>
          <w:color w:val="000000"/>
          <w:sz w:val="28"/>
          <w:szCs w:val="28"/>
        </w:rPr>
        <w:lastRenderedPageBreak/>
        <w:t>kể từ ngày Luật này có hiệu lực thi hành, trừ trường hợp quy định tại các </w:t>
      </w:r>
      <w:bookmarkStart w:id="11" w:name="tc_41"/>
      <w:r w:rsidRPr="00EB0C89">
        <w:rPr>
          <w:color w:val="000000"/>
          <w:sz w:val="28"/>
          <w:szCs w:val="28"/>
        </w:rPr>
        <w:t>khoản 1, 2, 5 và 6 Điều 89 của Luật này</w:t>
      </w:r>
      <w:bookmarkEnd w:id="11"/>
      <w:r w:rsidR="00B63454">
        <w:rPr>
          <w:color w:val="000000"/>
          <w:sz w:val="28"/>
          <w:szCs w:val="28"/>
        </w:rPr>
        <w:t xml:space="preserve"> (Quy định chuyển tiếp).</w:t>
      </w:r>
    </w:p>
    <w:p w14:paraId="2B83E05A" w14:textId="7DB05764" w:rsidR="00EB0C89" w:rsidRPr="00EB0C89" w:rsidRDefault="00EB0C89" w:rsidP="003B1CA6">
      <w:pPr>
        <w:pStyle w:val="NormalWeb"/>
        <w:shd w:val="clear" w:color="auto" w:fill="FFFFFF"/>
        <w:spacing w:before="120" w:beforeAutospacing="0" w:after="120" w:afterAutospacing="0" w:line="276" w:lineRule="auto"/>
        <w:ind w:firstLine="720"/>
        <w:jc w:val="both"/>
        <w:rPr>
          <w:color w:val="000000"/>
          <w:sz w:val="28"/>
          <w:szCs w:val="28"/>
        </w:rPr>
      </w:pPr>
      <w:r w:rsidRPr="00EB0C89">
        <w:rPr>
          <w:color w:val="000000"/>
          <w:sz w:val="28"/>
          <w:szCs w:val="28"/>
        </w:rPr>
        <w:t>Nghị quyết số </w:t>
      </w:r>
      <w:bookmarkStart w:id="12" w:name="tvpllink_upjhaiyybr"/>
      <w:r w:rsidRPr="00EB0C89">
        <w:rPr>
          <w:color w:val="000000"/>
          <w:sz w:val="28"/>
          <w:szCs w:val="28"/>
        </w:rPr>
        <w:fldChar w:fldCharType="begin"/>
      </w:r>
      <w:r w:rsidRPr="00EB0C89">
        <w:rPr>
          <w:color w:val="000000"/>
          <w:sz w:val="28"/>
          <w:szCs w:val="28"/>
        </w:rPr>
        <w:instrText xml:space="preserve"> HYPERLINK "https://thuvienphapluat.vn/van-ban/Giao-thong-Van-tai/Nghi-quyet-73-2022-QH15-thi-diem-dau-gia-bien-so-xe-o-to-541780.aspx" \t "_blank" </w:instrText>
      </w:r>
      <w:r w:rsidRPr="00EB0C89">
        <w:rPr>
          <w:color w:val="000000"/>
          <w:sz w:val="28"/>
          <w:szCs w:val="28"/>
        </w:rPr>
        <w:fldChar w:fldCharType="separate"/>
      </w:r>
      <w:r w:rsidRPr="00EB0C89">
        <w:rPr>
          <w:color w:val="000000"/>
          <w:sz w:val="28"/>
          <w:szCs w:val="28"/>
        </w:rPr>
        <w:t>73/2022/QH15</w:t>
      </w:r>
      <w:r w:rsidRPr="00EB0C89">
        <w:rPr>
          <w:color w:val="000000"/>
          <w:sz w:val="28"/>
          <w:szCs w:val="28"/>
        </w:rPr>
        <w:fldChar w:fldCharType="end"/>
      </w:r>
      <w:bookmarkEnd w:id="12"/>
      <w:r w:rsidRPr="00EB0C89">
        <w:rPr>
          <w:color w:val="000000"/>
          <w:sz w:val="28"/>
          <w:szCs w:val="28"/>
        </w:rPr>
        <w:t> của Quốc hội về thí điểm đấu giá biển số xe ô tô hết hiệu lực kể từ ngày Luật này có hiệu lực thi hành, trừ trường hợp quy định tại </w:t>
      </w:r>
      <w:bookmarkStart w:id="13" w:name="tc_42"/>
      <w:r w:rsidRPr="00EB0C89">
        <w:rPr>
          <w:color w:val="000000"/>
          <w:sz w:val="28"/>
          <w:szCs w:val="28"/>
        </w:rPr>
        <w:t>khoản 7 Điều 89 của Luật này</w:t>
      </w:r>
      <w:bookmarkEnd w:id="13"/>
      <w:r w:rsidR="00B63454" w:rsidRPr="00B63454">
        <w:rPr>
          <w:color w:val="000000"/>
          <w:sz w:val="28"/>
          <w:szCs w:val="28"/>
        </w:rPr>
        <w:t xml:space="preserve"> </w:t>
      </w:r>
      <w:r w:rsidR="00B63454">
        <w:rPr>
          <w:color w:val="000000"/>
          <w:sz w:val="28"/>
          <w:szCs w:val="28"/>
        </w:rPr>
        <w:t>(Quy định chuyển tiếp).</w:t>
      </w:r>
    </w:p>
    <w:p w14:paraId="337E07EF" w14:textId="2ADC965E" w:rsidR="00782592" w:rsidRDefault="007766F9" w:rsidP="003B1CA6">
      <w:pPr>
        <w:widowControl w:val="0"/>
        <w:spacing w:before="120" w:after="120"/>
        <w:ind w:firstLine="720"/>
        <w:jc w:val="both"/>
        <w:rPr>
          <w:rFonts w:eastAsia="Times New Roman"/>
          <w:noProof/>
        </w:rPr>
      </w:pPr>
      <w:r>
        <w:rPr>
          <w:rFonts w:eastAsia="Times New Roman"/>
          <w:noProof/>
        </w:rPr>
        <w:t xml:space="preserve">Một số nội dung </w:t>
      </w:r>
      <w:r w:rsidR="005153BA">
        <w:rPr>
          <w:rFonts w:eastAsia="Times New Roman"/>
          <w:noProof/>
        </w:rPr>
        <w:t>đáng chú ý</w:t>
      </w:r>
      <w:r>
        <w:rPr>
          <w:rFonts w:eastAsia="Times New Roman"/>
          <w:noProof/>
        </w:rPr>
        <w:t xml:space="preserve"> của Luật:</w:t>
      </w:r>
    </w:p>
    <w:p w14:paraId="1438EA7C" w14:textId="77777777" w:rsidR="00E45E16" w:rsidRPr="00E45E16" w:rsidRDefault="00E45E16" w:rsidP="003B1CA6">
      <w:pPr>
        <w:shd w:val="clear" w:color="auto" w:fill="FFFFFF"/>
        <w:spacing w:before="120" w:after="120"/>
        <w:ind w:firstLine="720"/>
        <w:jc w:val="both"/>
        <w:rPr>
          <w:rFonts w:eastAsia="Times New Roman"/>
          <w:i/>
          <w:iCs/>
          <w:color w:val="000000"/>
        </w:rPr>
      </w:pPr>
      <w:bookmarkStart w:id="14" w:name="dieu_9"/>
      <w:r w:rsidRPr="00E45E16">
        <w:rPr>
          <w:rFonts w:eastAsia="Times New Roman"/>
          <w:i/>
          <w:iCs/>
          <w:color w:val="000000"/>
        </w:rPr>
        <w:t>Các hành vi bị nghiêm cấm</w:t>
      </w:r>
      <w:bookmarkEnd w:id="14"/>
    </w:p>
    <w:p w14:paraId="66885E9A"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1. Điều khiển xe cơ giới tham gia giao thông đường bộ không có giấy phép lái xe theo quy định của pháp luật; điều khiển xe máy chuyên dùng tham gia giao thông đường bộ không có giấy phép lái xe hoặc chứng chỉ bồi dưỡng kiến thức pháp luật về giao thông đường bộ, bằng hoặc chứng chỉ điều khiển xe máy chuyên dùng.</w:t>
      </w:r>
    </w:p>
    <w:p w14:paraId="18A225B2"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2. Điều khiển phương tiện tham gia giao thông đường bộ mà trong máu hoặc hơi thở có nồng độ cồn.</w:t>
      </w:r>
    </w:p>
    <w:p w14:paraId="1F8CD8C9"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3. Điều khiển phương tiện tham gia giao thông đường bộ mà trong cơ thể có chất ma túy hoặc chất kích thích khác mà pháp luật cấm sử dụng.</w:t>
      </w:r>
    </w:p>
    <w:p w14:paraId="7965568E"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4. Xúc phạm, đe dọa, cản trở, chống đối hoặc không chấp hành hiệu lệnh, hướng dẫn, yêu cầu kiểm tra, kiểm soát của người thi hành công vụ về bảo đảm trật tự, an toàn giao thông đường bộ.</w:t>
      </w:r>
    </w:p>
    <w:p w14:paraId="3FB686FD"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5. Đua xe, tổ chức đua xe, xúi giục, giúp sức, cổ vũ đua xe trái phép; điều khiển phương tiện tham gia giao thông đường bộ lạng lách, đánh võng, rú ga liên tục.</w:t>
      </w:r>
    </w:p>
    <w:p w14:paraId="5865660F"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6. Dùng tay cầm và sử dụng điện thoại hoặc thiết bị điện tử khác khi điều khiển phương tiện tham gia giao thông đang di chuyển trên đường bộ.</w:t>
      </w:r>
    </w:p>
    <w:p w14:paraId="45093899"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7. Giao xe cơ giới, xe máy chuyên dùng cho người không đủ điều kiện theo quy định của pháp luật để điều khiển xe tham gia giao thông đường bộ.</w:t>
      </w:r>
    </w:p>
    <w:p w14:paraId="0DCD15AF"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8. Đưa xe cơ giới, xe máy chuyên dùng không bảo đảm quy định của pháp luật về an toàn kỹ thuật và bảo vệ môi trường, phương tiện khác không đủ điều kiện theo quy định của pháp luật để tham gia giao thông đường bộ.</w:t>
      </w:r>
    </w:p>
    <w:p w14:paraId="0FC594B9"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 xml:space="preserve">9. Nhập khẩu, sản xuất, lắp ráp xe cơ giới, xe máy chuyên dùng không </w:t>
      </w:r>
      <w:r w:rsidRPr="00E2185E">
        <w:rPr>
          <w:rFonts w:eastAsia="Times New Roman"/>
          <w:color w:val="000000"/>
          <w:spacing w:val="-8"/>
        </w:rPr>
        <w:t>bảo đảm quy định của pháp luật về chất lượng an toàn kỹ thuật và bảo vệ môi trường</w:t>
      </w:r>
      <w:r w:rsidRPr="00E45E16">
        <w:rPr>
          <w:rFonts w:eastAsia="Times New Roman"/>
          <w:color w:val="000000"/>
        </w:rPr>
        <w:t>.</w:t>
      </w:r>
    </w:p>
    <w:p w14:paraId="29E72EE3"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10. Cải tạo xe ô tô loại khác thành xe ô tô chở người, trừ cải tạo thành xe ô tô chở người phục vụ mục đích quốc phòng, an ninh.</w:t>
      </w:r>
    </w:p>
    <w:p w14:paraId="24FE7E5A"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lastRenderedPageBreak/>
        <w:t>11. Cải tạo trái phép; cố ý can thiệp làm sai lệch chỉ số trên đồng hồ báo quãng đường đã chạy của xe ô tô; cắt, hàn, tẩy xóa, đục sửa, đóng lại trái phép số khung, số động cơ của xe cơ giới, xe máy chuyên dùng.</w:t>
      </w:r>
    </w:p>
    <w:p w14:paraId="52420BE6"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12. Cố ý can thiệp, thay đổi phần mềm điều khiển của xe, động cơ của xe đã được đăng ký với cơ quan quản lý, nhằm mục đích gian lận kết quả kiểm tra, thử nghiệm, kiểm định; thuê, mượn phụ tùng xe cơ giới chỉ để thực hiện việc kiểm định.</w:t>
      </w:r>
    </w:p>
    <w:p w14:paraId="4ACF6227"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13. Chở hàng hóa vượt quá khối lượng toàn bộ, tải trọng trục, kích thước cho phép của xe hoặc vượt quá tải trọng, kích thước giới hạn cho phép của đường bộ khi chưa được cơ quan quản lý cấp phép hoặc không bảo đảm yêu cầu theo quy định của Luật này; chở hàng hóa trên xe có quy định phải chằng buộc nhưng không chằng buộc hoặc chằng buộc không đúng quy định của pháp luật; chở quá số người theo quy định của pháp luật.</w:t>
      </w:r>
    </w:p>
    <w:p w14:paraId="10F545B7"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14. Vận chuyển hàng hóa cấm lưu hành, vận chuyển trái phép hoặc không thực hiện đầy đủ các quy định của pháp luật về vận chuyển hàng hóa nguy hiểm, động vật hoang dã.</w:t>
      </w:r>
    </w:p>
    <w:p w14:paraId="2C804543"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15. Đe dọa, xúc phạm, tranh giành, lôi kéo hành khách; đe doạ, cưỡng ép hành khách sử dụng dịch vụ ngoài ý muốn; chuyển tải, xuống khách hoặc các hành vi khác nhằm trốn tránh phát hiện xe chở quá tải, quá số người theo quy định của pháp luật.</w:t>
      </w:r>
    </w:p>
    <w:p w14:paraId="4FEDF5A1"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16. Lắp đặt, sử dụng thiết bị âm thanh, ánh sáng trên xe cơ giới, xe máy chuyên dùng gây mất trật tự, an toàn giao thông đường bộ.</w:t>
      </w:r>
    </w:p>
    <w:p w14:paraId="76F4F69B"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17. Sản xuất, sử dụng, mua, bán trái phép biển số xe; điều khiển xe cơ giới, xe máy chuyên dùng gắn biển số xe không do cơ quan nhà nước có thẩm quyền cấp, gắn biển số xe không đúng vị trí; bẻ cong, che lấp biển số xe; làm thay đổi chữ, số, màu sắc, hình dạng, kích thước của biển số xe.</w:t>
      </w:r>
    </w:p>
    <w:p w14:paraId="2EA57F56"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18. Làm gián đoạn hoạt động hoặc làm sai lệch dữ liệu của thiết bị giám sát hành trình, camera lắp trên xe theo quy định của Luật này.</w:t>
      </w:r>
    </w:p>
    <w:p w14:paraId="1E12D6CB"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19. Hủy hoại, làm hư hỏng, làm mất tác dụng thiết bị điều khiển, giám sát giao thông đường bộ, thiết bị thông minh hỗ trợ chỉ huy, điều khiển giao thông đường bộ.</w:t>
      </w:r>
    </w:p>
    <w:p w14:paraId="53C6E756"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20. Đặt, để chướng ngại vật, vật cản khác trái phép trên đường bộ; rải vật sắc nhọn, đổ chất gây trơn trượt trên đường bộ; làm rơi vãi đất đá, hàng hóa, vật liệu xây dựng, phế thải trên đường bộ; đổ, xả thải, làm rơi vãi hóa chất, chất thải gây mất an toàn giao thông đường bộ.</w:t>
      </w:r>
    </w:p>
    <w:p w14:paraId="10A5B3EC"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lastRenderedPageBreak/>
        <w:t>21. Cản trở người, phương tiện tham gia giao thông trên đường bộ; ném gạch, đất, đá, cát hoặc vật thể khác vào người, phương tiện đang tham gia giao thông trên đường bộ.</w:t>
      </w:r>
    </w:p>
    <w:p w14:paraId="3FF42ADE"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22. Lợi dụng, lạm dụng nhiệm vụ bảo đảm trật tự, an toàn giao thông đường bộ để thực hiện hành vi vi phạm pháp luật, nhũng nhiễu, xâm phạm lợi ích của Nhà nước, quyền và lợi ích hợp pháp của tổ chức, cá nhân.</w:t>
      </w:r>
    </w:p>
    <w:p w14:paraId="151D6117"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23. Lợi dụng chức vụ, quyền hạn, nghề nghiệp của bản thân hoặc người khác để vi phạm pháp luật về trật tự, an toàn giao thông đường bộ hoặc can thiệp, tác động vào quá trình xử lý vi phạm pháp luật về trật tự, an toàn giao thông đường bộ.</w:t>
      </w:r>
    </w:p>
    <w:p w14:paraId="23226C0D"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24. Sử dụng quyền của xe ưu tiên khi không thực hiện nhiệm vụ theo quy định của pháp luật; lắp đặt, sử dụng thiết bị phát tín hiệu ưu tiên không đúng quy định của pháp luật.</w:t>
      </w:r>
    </w:p>
    <w:p w14:paraId="7A97E724"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25. Không khai báo, khai báo gian dối hoặc cung cấp thông tin, tài liệu không đúng sự thật để trốn tránh trách nhiệm khi bị phát hiện vi phạm pháp luật về trật tự, an toàn giao thông đường bộ.</w:t>
      </w:r>
    </w:p>
    <w:p w14:paraId="308B47AA" w14:textId="77777777" w:rsidR="00E45E16" w:rsidRPr="00E2185E" w:rsidRDefault="00E45E16" w:rsidP="003B1CA6">
      <w:pPr>
        <w:shd w:val="clear" w:color="auto" w:fill="FFFFFF"/>
        <w:spacing w:before="120" w:after="120"/>
        <w:ind w:firstLine="720"/>
        <w:jc w:val="both"/>
        <w:rPr>
          <w:rFonts w:eastAsia="Times New Roman"/>
          <w:color w:val="000000"/>
          <w:spacing w:val="-8"/>
        </w:rPr>
      </w:pPr>
      <w:r w:rsidRPr="00E45E16">
        <w:rPr>
          <w:rFonts w:eastAsia="Times New Roman"/>
          <w:color w:val="000000"/>
        </w:rPr>
        <w:t xml:space="preserve">26. Bỏ trốn sau khi gây tai nạn giao thông đường bộ để trốn tránh trách nhiệm; khi có điều kiện mà cố ý không cứu giúp người bị tai nạn giao thông đường bộ; xâm phạm tính mạng, sức khỏe, tài sản của người bị nạn, người gây tai nạn giao thông đường bộ hoặc người giúp đỡ, cứu chữa, đưa người bị nạn đi cấp cứu; lợi dụng việc xảy ra tai nạn giao thông đường bộ để hành hung, đe dọa, </w:t>
      </w:r>
      <w:r w:rsidRPr="00E2185E">
        <w:rPr>
          <w:rFonts w:eastAsia="Times New Roman"/>
          <w:color w:val="000000"/>
          <w:spacing w:val="-6"/>
        </w:rPr>
        <w:t>xúi giục, gây sức ép, làm mất trật tự, cản trở việc xử lý tai nạn giao thông đường bộ.</w:t>
      </w:r>
    </w:p>
    <w:p w14:paraId="6A491AB3"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27. 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p>
    <w:p w14:paraId="11922BFB" w14:textId="6BDC3615" w:rsid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rPr>
        <w:t>28. Hành vi khác vi phạm quy tắc giao thông đường bộ quy định tại Chương II của Luật này.</w:t>
      </w:r>
    </w:p>
    <w:p w14:paraId="1F617D37" w14:textId="1AAC27FF" w:rsidR="00E45E16" w:rsidRPr="005153BA" w:rsidRDefault="00E45E16" w:rsidP="003B1CA6">
      <w:pPr>
        <w:shd w:val="clear" w:color="auto" w:fill="FFFFFF"/>
        <w:spacing w:before="120" w:after="120"/>
        <w:ind w:firstLine="720"/>
        <w:jc w:val="both"/>
        <w:rPr>
          <w:rFonts w:eastAsia="Times New Roman"/>
          <w:i/>
          <w:iCs/>
          <w:color w:val="000000"/>
          <w:lang w:val="pt-BR"/>
        </w:rPr>
      </w:pPr>
      <w:bookmarkStart w:id="15" w:name="dieu_58"/>
      <w:r w:rsidRPr="00E45E16">
        <w:rPr>
          <w:rFonts w:eastAsia="Times New Roman"/>
          <w:i/>
          <w:iCs/>
          <w:color w:val="000000"/>
          <w:lang w:val="pt-BR"/>
        </w:rPr>
        <w:t>Điểm của giấy phép lái xe</w:t>
      </w:r>
      <w:bookmarkEnd w:id="15"/>
      <w:r w:rsidRPr="005153BA">
        <w:rPr>
          <w:rFonts w:eastAsia="Times New Roman"/>
          <w:i/>
          <w:iCs/>
          <w:color w:val="000000"/>
          <w:lang w:val="pt-BR"/>
        </w:rPr>
        <w:t>:</w:t>
      </w:r>
    </w:p>
    <w:p w14:paraId="598729DE" w14:textId="69B3418B" w:rsidR="00E45E16" w:rsidRPr="00E45E16" w:rsidRDefault="00E45E16" w:rsidP="003B1CA6">
      <w:pPr>
        <w:shd w:val="clear" w:color="auto" w:fill="FFFFFF"/>
        <w:spacing w:before="120" w:after="120"/>
        <w:ind w:firstLine="720"/>
        <w:jc w:val="both"/>
        <w:rPr>
          <w:rFonts w:eastAsia="Times New Roman"/>
          <w:color w:val="000000"/>
        </w:rPr>
      </w:pPr>
      <w:r w:rsidRPr="00F1053C">
        <w:rPr>
          <w:rFonts w:eastAsia="Times New Roman"/>
          <w:color w:val="000000"/>
          <w:lang w:val="pt-BR"/>
        </w:rPr>
        <w:t>Đ</w:t>
      </w:r>
      <w:r w:rsidR="00F1053C">
        <w:rPr>
          <w:rFonts w:eastAsia="Times New Roman"/>
          <w:color w:val="000000"/>
          <w:lang w:val="pt-BR"/>
        </w:rPr>
        <w:t>iề</w:t>
      </w:r>
      <w:r w:rsidRPr="00F1053C">
        <w:rPr>
          <w:rFonts w:eastAsia="Times New Roman"/>
          <w:color w:val="000000"/>
          <w:lang w:val="pt-BR"/>
        </w:rPr>
        <w:t>u 58 Luật quy định:</w:t>
      </w:r>
    </w:p>
    <w:p w14:paraId="7A0D58BB"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lang w:val="pt-BR"/>
        </w:rPr>
        <w:t xml:space="preserve">1.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w:t>
      </w:r>
      <w:r w:rsidRPr="00E45E16">
        <w:rPr>
          <w:rFonts w:eastAsia="Times New Roman"/>
          <w:color w:val="000000"/>
          <w:lang w:val="pt-BR"/>
        </w:rPr>
        <w:lastRenderedPageBreak/>
        <w:t>người vi phạm sẽ được cập nhật vào hệ thống cơ sở dữ liệu ngay sau khi quyết định xử phạt có hiệu lực thi hành và thông báo cho người bị trừ điểm giấy phép lái xe biết.</w:t>
      </w:r>
    </w:p>
    <w:p w14:paraId="6D11EF26"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lang w:val="pt-BR"/>
        </w:rPr>
        <w:t>2. Giấy phép lái xe chưa bị trừ hết điểm và không bị trừ điểm trong thời hạn 12 tháng từ ngày bị trừ điểm gần nhất thì được phục hồi đủ 12 điểm.</w:t>
      </w:r>
    </w:p>
    <w:p w14:paraId="64107053" w14:textId="77777777" w:rsidR="00E45E16" w:rsidRPr="00E45E16" w:rsidRDefault="00E45E16" w:rsidP="003B1CA6">
      <w:pPr>
        <w:shd w:val="clear" w:color="auto" w:fill="FFFFFF"/>
        <w:spacing w:before="120" w:after="120"/>
        <w:ind w:firstLine="720"/>
        <w:jc w:val="both"/>
        <w:rPr>
          <w:rFonts w:eastAsia="Times New Roman"/>
          <w:color w:val="000000"/>
        </w:rPr>
      </w:pPr>
      <w:bookmarkStart w:id="16" w:name="khoan_3_58"/>
      <w:r w:rsidRPr="00E45E16">
        <w:rPr>
          <w:rFonts w:eastAsia="Times New Roman"/>
          <w:color w:val="000000"/>
          <w:lang w:val="pt-BR"/>
        </w:rPr>
        <w:t>3.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theo quy định tại</w:t>
      </w:r>
      <w:bookmarkEnd w:id="16"/>
      <w:r w:rsidRPr="00E45E16">
        <w:rPr>
          <w:rFonts w:eastAsia="Times New Roman"/>
          <w:color w:val="000000"/>
          <w:lang w:val="pt-BR"/>
        </w:rPr>
        <w:t> </w:t>
      </w:r>
      <w:bookmarkStart w:id="17" w:name="tc_21"/>
      <w:r w:rsidRPr="00E45E16">
        <w:rPr>
          <w:rFonts w:eastAsia="Times New Roman"/>
          <w:color w:val="000000"/>
          <w:lang w:val="pt-BR"/>
        </w:rPr>
        <w:t>khoản 7 Điều 61 của Luật này</w:t>
      </w:r>
      <w:bookmarkEnd w:id="17"/>
      <w:r w:rsidRPr="00E45E16">
        <w:rPr>
          <w:rFonts w:eastAsia="Times New Roman"/>
          <w:color w:val="000000"/>
          <w:lang w:val="pt-BR"/>
        </w:rPr>
        <w:t> </w:t>
      </w:r>
      <w:bookmarkStart w:id="18" w:name="khoan_3_58_name"/>
      <w:r w:rsidRPr="00E45E16">
        <w:rPr>
          <w:rFonts w:eastAsia="Times New Roman"/>
          <w:color w:val="000000"/>
          <w:lang w:val="pt-BR"/>
        </w:rPr>
        <w:t>do lực lượng Cảnh sát giao thông tổ chức, có kết quả đạt yêu cầu thì được phục hồi đủ 12 điểm.</w:t>
      </w:r>
      <w:bookmarkEnd w:id="18"/>
    </w:p>
    <w:p w14:paraId="65B2132A"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lang w:val="pt-BR"/>
        </w:rPr>
        <w:t>4. Giấy phép lái xe sau khi đổi, cấp lại, nâng hạng được giữ nguyên số điểm của giấy phép lái xe trước khi đổi, cấp lại, nâng hạng.</w:t>
      </w:r>
    </w:p>
    <w:p w14:paraId="7B962B7D" w14:textId="77777777" w:rsidR="00E45E16" w:rsidRPr="00E45E16" w:rsidRDefault="00E45E16" w:rsidP="003B1CA6">
      <w:pPr>
        <w:shd w:val="clear" w:color="auto" w:fill="FFFFFF"/>
        <w:spacing w:before="120" w:after="120"/>
        <w:ind w:firstLine="720"/>
        <w:jc w:val="both"/>
        <w:rPr>
          <w:rFonts w:eastAsia="Times New Roman"/>
          <w:color w:val="000000"/>
        </w:rPr>
      </w:pPr>
      <w:r w:rsidRPr="00E45E16">
        <w:rPr>
          <w:rFonts w:eastAsia="Times New Roman"/>
          <w:color w:val="000000"/>
          <w:lang w:val="pt-BR"/>
        </w:rPr>
        <w:t>5. Người có thẩm quyền xử phạt vi phạm hành chính có thẩm quyền trừ điểm giấy phép lái xe.</w:t>
      </w:r>
    </w:p>
    <w:p w14:paraId="4B0F5691" w14:textId="77777777" w:rsidR="00E45E16" w:rsidRPr="00E45E16" w:rsidRDefault="00E45E16" w:rsidP="003B1CA6">
      <w:pPr>
        <w:shd w:val="clear" w:color="auto" w:fill="FFFFFF"/>
        <w:spacing w:before="120" w:after="120"/>
        <w:ind w:firstLine="720"/>
        <w:jc w:val="both"/>
        <w:rPr>
          <w:rFonts w:eastAsia="Times New Roman"/>
          <w:color w:val="000000"/>
        </w:rPr>
      </w:pPr>
      <w:bookmarkStart w:id="19" w:name="khoan_6_58"/>
      <w:r w:rsidRPr="00E45E16">
        <w:rPr>
          <w:rFonts w:eastAsia="Times New Roman"/>
          <w:color w:val="000000"/>
          <w:lang w:val="pt-BR"/>
        </w:rPr>
        <w:t>6. Chính phủ quy định chi tiết khoản 1 Điều này; quy định trình tự, thủ tục, thẩm quyền trừ điểm, phục hồi điểm giấy phép lái xe; quy định lộ trình thực hiện Điều này. Bộ trưởng Bộ Công an quy định chi tiết khoản 3 Điều này.</w:t>
      </w:r>
      <w:bookmarkEnd w:id="19"/>
    </w:p>
    <w:p w14:paraId="080FAC10" w14:textId="77777777" w:rsidR="000E6317" w:rsidRPr="003B1CA6" w:rsidRDefault="000E6317" w:rsidP="003B1CA6">
      <w:pPr>
        <w:shd w:val="clear" w:color="auto" w:fill="FFFFFF"/>
        <w:spacing w:before="120" w:after="120"/>
        <w:ind w:firstLine="720"/>
        <w:jc w:val="both"/>
        <w:rPr>
          <w:rFonts w:eastAsia="Times New Roman"/>
          <w:i/>
          <w:iCs/>
          <w:color w:val="000000"/>
        </w:rPr>
      </w:pPr>
      <w:bookmarkStart w:id="20" w:name="dieu_87"/>
      <w:r w:rsidRPr="003B1CA6">
        <w:rPr>
          <w:rFonts w:eastAsia="Times New Roman"/>
          <w:i/>
          <w:iCs/>
          <w:color w:val="000000"/>
        </w:rPr>
        <w:t>Trách nhiệm quản lý nhà nước về trật tự, an toàn giao thông đường bộ</w:t>
      </w:r>
      <w:bookmarkEnd w:id="20"/>
    </w:p>
    <w:p w14:paraId="5C489330" w14:textId="77777777" w:rsidR="000E6317" w:rsidRPr="000E6317" w:rsidRDefault="000E6317" w:rsidP="003B1CA6">
      <w:pPr>
        <w:shd w:val="clear" w:color="auto" w:fill="FFFFFF"/>
        <w:spacing w:before="120" w:after="120"/>
        <w:ind w:firstLine="720"/>
        <w:jc w:val="both"/>
        <w:rPr>
          <w:rFonts w:eastAsia="Times New Roman"/>
          <w:color w:val="000000"/>
        </w:rPr>
      </w:pPr>
      <w:r w:rsidRPr="000E6317">
        <w:rPr>
          <w:rFonts w:eastAsia="Times New Roman"/>
          <w:color w:val="000000"/>
        </w:rPr>
        <w:t>1. Chính phủ thống nhất quản lý nhà nước về trật tự, an toàn giao thông đường bộ.</w:t>
      </w:r>
    </w:p>
    <w:p w14:paraId="67438D2C" w14:textId="77777777" w:rsidR="000E6317" w:rsidRPr="000E6317" w:rsidRDefault="000E6317" w:rsidP="003B1CA6">
      <w:pPr>
        <w:shd w:val="clear" w:color="auto" w:fill="FFFFFF"/>
        <w:spacing w:before="120" w:after="120"/>
        <w:ind w:firstLine="720"/>
        <w:jc w:val="both"/>
        <w:rPr>
          <w:rFonts w:eastAsia="Times New Roman"/>
          <w:color w:val="000000"/>
        </w:rPr>
      </w:pPr>
      <w:r w:rsidRPr="000E6317">
        <w:rPr>
          <w:rFonts w:eastAsia="Times New Roman"/>
          <w:color w:val="000000"/>
        </w:rPr>
        <w:t>2. Bộ Công an là cơ quan đầu mối giúp Chính phủ thực hiện thống nhất quản lý nhà nước về trật tự, an toàn giao thông đường bộ; xây dựng lực lượng Cảnh sát giao thông chính quy, tinh nhuệ, hiện đại đáp ứng yêu cầu nhiệm vụ bảo đảm trật tự, an toàn giao thông đường bộ.</w:t>
      </w:r>
    </w:p>
    <w:p w14:paraId="258BD10A" w14:textId="77777777" w:rsidR="000E6317" w:rsidRPr="000E6317" w:rsidRDefault="000E6317" w:rsidP="003B1CA6">
      <w:pPr>
        <w:shd w:val="clear" w:color="auto" w:fill="FFFFFF"/>
        <w:spacing w:before="120" w:after="120"/>
        <w:ind w:firstLine="720"/>
        <w:jc w:val="both"/>
        <w:rPr>
          <w:rFonts w:eastAsia="Times New Roman"/>
          <w:color w:val="000000"/>
        </w:rPr>
      </w:pPr>
      <w:r w:rsidRPr="000E6317">
        <w:rPr>
          <w:rFonts w:eastAsia="Times New Roman"/>
          <w:color w:val="000000"/>
        </w:rPr>
        <w:t>3. </w:t>
      </w:r>
      <w:r w:rsidRPr="000E6317">
        <w:rPr>
          <w:rFonts w:eastAsia="Times New Roman"/>
          <w:color w:val="000000"/>
          <w:lang w:val="it-IT"/>
        </w:rPr>
        <w:t>Bộ Giao thông vận tải thực hiện </w:t>
      </w:r>
      <w:r w:rsidRPr="000E6317">
        <w:rPr>
          <w:rFonts w:eastAsia="Times New Roman"/>
          <w:color w:val="000000"/>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 ban hành quy chuẩn kỹ thuật quốc gia về thiết bị an toàn cho trẻ em quy định tại </w:t>
      </w:r>
      <w:bookmarkStart w:id="21" w:name="tc_39"/>
      <w:r w:rsidRPr="000E6317">
        <w:rPr>
          <w:rFonts w:eastAsia="Times New Roman"/>
          <w:color w:val="000000"/>
        </w:rPr>
        <w:t>khoản 3 Điều 10 của Luật này</w:t>
      </w:r>
      <w:bookmarkEnd w:id="21"/>
      <w:r w:rsidRPr="000E6317">
        <w:rPr>
          <w:rFonts w:eastAsia="Times New Roman"/>
          <w:color w:val="000000"/>
        </w:rPr>
        <w:t>.</w:t>
      </w:r>
    </w:p>
    <w:p w14:paraId="7FDF305D" w14:textId="77777777" w:rsidR="000E6317" w:rsidRPr="000E6317" w:rsidRDefault="000E6317" w:rsidP="003B1CA6">
      <w:pPr>
        <w:shd w:val="clear" w:color="auto" w:fill="FFFFFF"/>
        <w:spacing w:before="120" w:after="120"/>
        <w:ind w:firstLine="720"/>
        <w:jc w:val="both"/>
        <w:rPr>
          <w:rFonts w:eastAsia="Times New Roman"/>
          <w:color w:val="000000"/>
        </w:rPr>
      </w:pPr>
      <w:r w:rsidRPr="000E6317">
        <w:rPr>
          <w:rFonts w:eastAsia="Times New Roman"/>
          <w:color w:val="000000"/>
        </w:rPr>
        <w:t>4. Bộ Quốc phòng thực hiện quản lý nhà nước về phương tiện giao thông đường bộ và người điều khiển phương tiện tham gia giao thông đường bộ thuộc phạm vi quản lý.</w:t>
      </w:r>
    </w:p>
    <w:p w14:paraId="304F67C8" w14:textId="77777777" w:rsidR="000E6317" w:rsidRPr="000E6317" w:rsidRDefault="000E6317" w:rsidP="003B1CA6">
      <w:pPr>
        <w:shd w:val="clear" w:color="auto" w:fill="FFFFFF"/>
        <w:spacing w:before="120" w:after="120"/>
        <w:ind w:firstLine="720"/>
        <w:jc w:val="both"/>
        <w:rPr>
          <w:rFonts w:eastAsia="Times New Roman"/>
          <w:color w:val="000000"/>
        </w:rPr>
      </w:pPr>
      <w:r w:rsidRPr="000E6317">
        <w:rPr>
          <w:rFonts w:eastAsia="Times New Roman"/>
          <w:color w:val="000000"/>
        </w:rPr>
        <w:lastRenderedPageBreak/>
        <w:t>5. Bộ Y tế thực hiện quản lý nhà nước về </w:t>
      </w:r>
      <w:r w:rsidRPr="000E6317">
        <w:rPr>
          <w:rFonts w:eastAsia="Times New Roman"/>
          <w:color w:val="000000"/>
          <w:lang w:val="it-IT"/>
        </w:rPr>
        <w:t>điều kiện sức khỏe của người lái xe, người điều khiển xe máy chuyên dùng tham gia giao thông đường bộ; quy định về xác định nồng độ cồn và nồng độ cồn nội sinh trong máu.</w:t>
      </w:r>
    </w:p>
    <w:p w14:paraId="714D3134" w14:textId="77777777" w:rsidR="000E6317" w:rsidRPr="000E6317" w:rsidRDefault="000E6317" w:rsidP="003B1CA6">
      <w:pPr>
        <w:shd w:val="clear" w:color="auto" w:fill="FFFFFF"/>
        <w:spacing w:before="120" w:after="120"/>
        <w:ind w:firstLine="720"/>
        <w:jc w:val="both"/>
        <w:rPr>
          <w:rFonts w:eastAsia="Times New Roman"/>
          <w:color w:val="000000"/>
        </w:rPr>
      </w:pPr>
      <w:r w:rsidRPr="000E6317">
        <w:rPr>
          <w:rFonts w:eastAsia="Times New Roman"/>
          <w:color w:val="000000"/>
        </w:rPr>
        <w:t>6. Bộ Khoa học và Công nghệ ban hành quy chuẩn kỹ thuật quốc gia về mũ bảo hiểm cho người đi xe mô tô, xe gắn máy, xe đạp máy.</w:t>
      </w:r>
    </w:p>
    <w:p w14:paraId="39659805" w14:textId="77777777" w:rsidR="000E6317" w:rsidRPr="000E6317" w:rsidRDefault="000E6317" w:rsidP="003B1CA6">
      <w:pPr>
        <w:shd w:val="clear" w:color="auto" w:fill="FFFFFF"/>
        <w:spacing w:before="120" w:after="120"/>
        <w:ind w:firstLine="720"/>
        <w:jc w:val="both"/>
        <w:rPr>
          <w:rFonts w:eastAsia="Times New Roman"/>
          <w:color w:val="000000"/>
        </w:rPr>
      </w:pPr>
      <w:r w:rsidRPr="000E6317">
        <w:rPr>
          <w:rFonts w:eastAsia="Times New Roman"/>
          <w:color w:val="000000"/>
        </w:rPr>
        <w:t>7. Bộ, cơ quan ngang Bộ, trong phạm vi nhiệm vụ, quyền hạn của mình, có trách nhiệm phối hợp với Bộ Công an thực hiện quản lý nhà nước về trật tự, an toàn giao thông đường bộ.</w:t>
      </w:r>
    </w:p>
    <w:p w14:paraId="0985C2AC" w14:textId="5DD63762" w:rsidR="000E6317" w:rsidRPr="00B16078" w:rsidRDefault="000E6317" w:rsidP="003B1CA6">
      <w:pPr>
        <w:shd w:val="clear" w:color="auto" w:fill="FFFFFF"/>
        <w:spacing w:before="120" w:after="120"/>
        <w:ind w:firstLine="720"/>
        <w:jc w:val="both"/>
        <w:rPr>
          <w:rFonts w:eastAsia="Times New Roman"/>
          <w:color w:val="000000"/>
          <w:spacing w:val="-8"/>
        </w:rPr>
      </w:pPr>
      <w:r w:rsidRPr="000E6317">
        <w:rPr>
          <w:rFonts w:eastAsia="Times New Roman"/>
          <w:color w:val="000000"/>
        </w:rPr>
        <w:t xml:space="preserve">8. Ủy ban nhân dân các cấp, trong phạm vi nhiệm vụ, quyền hạn của </w:t>
      </w:r>
      <w:r w:rsidRPr="00B16078">
        <w:rPr>
          <w:rFonts w:eastAsia="Times New Roman"/>
          <w:color w:val="000000"/>
          <w:spacing w:val="-8"/>
        </w:rPr>
        <w:t>mình, thực hiện quản lý nhà nước về trật tự, an toàn giao thông đường bộ tại địa phương.</w:t>
      </w:r>
    </w:p>
    <w:p w14:paraId="08A7ABFE" w14:textId="7B5758FC" w:rsidR="00C62CC8" w:rsidRDefault="002D0413" w:rsidP="003B1CA6">
      <w:pPr>
        <w:shd w:val="clear" w:color="auto" w:fill="FFFFFF"/>
        <w:spacing w:before="120" w:after="120"/>
        <w:ind w:firstLine="720"/>
        <w:jc w:val="both"/>
        <w:outlineLvl w:val="1"/>
        <w:rPr>
          <w:rFonts w:eastAsia="Times New Roman"/>
          <w:b/>
          <w:bCs/>
          <w:color w:val="000000"/>
        </w:rPr>
      </w:pPr>
      <w:r w:rsidRPr="008001F9">
        <w:rPr>
          <w:rFonts w:eastAsia="Times New Roman"/>
          <w:b/>
          <w:bCs/>
          <w:color w:val="000000"/>
        </w:rPr>
        <w:t>III.</w:t>
      </w:r>
      <w:r w:rsidR="004025D1">
        <w:rPr>
          <w:rFonts w:eastAsia="Times New Roman"/>
          <w:b/>
          <w:bCs/>
          <w:color w:val="000000"/>
        </w:rPr>
        <w:t xml:space="preserve"> </w:t>
      </w:r>
      <w:r w:rsidR="00F5238A" w:rsidRPr="008001F9">
        <w:rPr>
          <w:rFonts w:eastAsia="Times New Roman"/>
          <w:b/>
          <w:bCs/>
          <w:color w:val="000000"/>
        </w:rPr>
        <w:t xml:space="preserve">Một số điểm mới của Luật </w:t>
      </w:r>
      <w:r w:rsidR="00C62CC8">
        <w:rPr>
          <w:rFonts w:eastAsia="Times New Roman"/>
          <w:b/>
          <w:bCs/>
          <w:color w:val="000000"/>
        </w:rPr>
        <w:t>Sửa đổi, bổ sung một số điều của Luật Bảo hiểm y tế:</w:t>
      </w:r>
    </w:p>
    <w:p w14:paraId="055A3FE1" w14:textId="36F7DD3B" w:rsidR="00C62CC8" w:rsidRPr="00C62CC8" w:rsidRDefault="00C62CC8" w:rsidP="003B1CA6">
      <w:pPr>
        <w:pStyle w:val="NormalWeb"/>
        <w:shd w:val="clear" w:color="auto" w:fill="FFFFFF"/>
        <w:spacing w:before="120" w:beforeAutospacing="0" w:after="120" w:afterAutospacing="0" w:line="276" w:lineRule="auto"/>
        <w:ind w:firstLine="720"/>
        <w:jc w:val="both"/>
        <w:rPr>
          <w:color w:val="000000"/>
          <w:sz w:val="28"/>
          <w:szCs w:val="28"/>
        </w:rPr>
      </w:pPr>
      <w:r w:rsidRPr="00C62CC8">
        <w:rPr>
          <w:color w:val="000000"/>
          <w:sz w:val="28"/>
          <w:szCs w:val="28"/>
        </w:rPr>
        <w:t>Luật Sửa đổi, bổ sung một số điều của Luật Bảo hiểm y tế số 51/2024/QH15 được Quốc hội thông qua ngày 27</w:t>
      </w:r>
      <w:r w:rsidR="00E2185E">
        <w:rPr>
          <w:color w:val="000000"/>
          <w:sz w:val="28"/>
          <w:szCs w:val="28"/>
        </w:rPr>
        <w:t xml:space="preserve"> tháng 11 năm </w:t>
      </w:r>
      <w:r w:rsidRPr="00C62CC8">
        <w:rPr>
          <w:color w:val="000000"/>
          <w:sz w:val="28"/>
          <w:szCs w:val="28"/>
        </w:rPr>
        <w:t>2024, có hiệu lực</w:t>
      </w:r>
      <w:r w:rsidRPr="00C62CC8">
        <w:rPr>
          <w:b/>
          <w:bCs/>
          <w:color w:val="000000"/>
          <w:sz w:val="28"/>
          <w:szCs w:val="28"/>
        </w:rPr>
        <w:t xml:space="preserve"> </w:t>
      </w:r>
      <w:r w:rsidRPr="00C62CC8">
        <w:rPr>
          <w:color w:val="000000"/>
          <w:sz w:val="28"/>
          <w:szCs w:val="28"/>
        </w:rPr>
        <w:t xml:space="preserve"> thi hành từ ngày 01 tháng 7 năm 2025, trừ quy định tại khoản 2 và khoản 3 Điều </w:t>
      </w:r>
      <w:r w:rsidR="00E07CF1">
        <w:rPr>
          <w:color w:val="000000"/>
          <w:sz w:val="28"/>
          <w:szCs w:val="28"/>
        </w:rPr>
        <w:t>3:</w:t>
      </w:r>
    </w:p>
    <w:p w14:paraId="72515375" w14:textId="1A5D1178" w:rsidR="00C62CC8" w:rsidRPr="00C62CC8" w:rsidRDefault="00E07CF1" w:rsidP="003B1CA6">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w:t>
      </w:r>
      <w:r w:rsidR="00C62CC8" w:rsidRPr="00C62CC8">
        <w:rPr>
          <w:color w:val="000000"/>
          <w:sz w:val="28"/>
          <w:szCs w:val="28"/>
        </w:rPr>
        <w:t>2. Quy định liên quan đến cấp chuyên môn kỹ thuật trong khám bệnh, chữa bệnh, đăng ký khám bệnh, chữa bệnh bảo hiểm y tế ban đầu, chuyển người bệnh giữa các cơ sở khám bệnh, chữa bệnh bảo hiểm y tế, thủ tục khám bệnh, chữa bệnh bảo hiểm y tế tại các </w:t>
      </w:r>
      <w:bookmarkStart w:id="22" w:name="tc_71"/>
      <w:r w:rsidR="00C62CC8" w:rsidRPr="003B1CA6">
        <w:rPr>
          <w:color w:val="000000"/>
          <w:sz w:val="28"/>
          <w:szCs w:val="28"/>
        </w:rPr>
        <w:t>khoản 3, 16, 17, 21, 22, 23 và 28 Điều 1 của Luật này</w:t>
      </w:r>
      <w:bookmarkEnd w:id="22"/>
      <w:r w:rsidR="00C62CC8" w:rsidRPr="00C62CC8">
        <w:rPr>
          <w:color w:val="000000"/>
          <w:sz w:val="28"/>
          <w:szCs w:val="28"/>
        </w:rPr>
        <w:t> có hiệu lực thi hành từ ngày 01 tháng 01 năm 2025.</w:t>
      </w:r>
    </w:p>
    <w:p w14:paraId="34FB9C9A" w14:textId="77777777" w:rsidR="00C62CC8" w:rsidRPr="00C62CC8" w:rsidRDefault="00C62CC8" w:rsidP="003B1CA6">
      <w:pPr>
        <w:pStyle w:val="NormalWeb"/>
        <w:shd w:val="clear" w:color="auto" w:fill="FFFFFF"/>
        <w:spacing w:before="120" w:beforeAutospacing="0" w:after="120" w:afterAutospacing="0" w:line="276" w:lineRule="auto"/>
        <w:ind w:firstLine="720"/>
        <w:jc w:val="both"/>
        <w:rPr>
          <w:color w:val="000000"/>
          <w:sz w:val="28"/>
          <w:szCs w:val="28"/>
        </w:rPr>
      </w:pPr>
      <w:r w:rsidRPr="00C62CC8">
        <w:rPr>
          <w:color w:val="000000"/>
          <w:sz w:val="28"/>
          <w:szCs w:val="28"/>
        </w:rPr>
        <w:t>3. Quy định về phạm vi được hưởng tại </w:t>
      </w:r>
      <w:bookmarkStart w:id="23" w:name="tc_72"/>
      <w:r w:rsidRPr="003B1CA6">
        <w:rPr>
          <w:color w:val="000000"/>
          <w:sz w:val="28"/>
          <w:szCs w:val="28"/>
        </w:rPr>
        <w:t>khoản 16 Điều 1 của Luật này</w:t>
      </w:r>
      <w:bookmarkEnd w:id="23"/>
      <w:r w:rsidRPr="00C62CC8">
        <w:rPr>
          <w:color w:val="000000"/>
          <w:sz w:val="28"/>
          <w:szCs w:val="28"/>
        </w:rPr>
        <w:t>, trừ các quy định về khám bệnh, chữa bệnh từ xa, hỗ trợ khám bệnh, chữa bệnh từ xa, khám bệnh, chữa bệnh y học gia đình, khám bệnh, chữa bệnh tại nhà và nguyên tắc xây dựng danh mục thiết bị y tế, dịch vụ kỹ thuật thuộc phạm vi được hưởng của người tham gia bảo hiểm y tế và quy định về mức hưởng tại </w:t>
      </w:r>
      <w:bookmarkStart w:id="24" w:name="tc_73"/>
      <w:r w:rsidRPr="003B1CA6">
        <w:rPr>
          <w:color w:val="000000"/>
          <w:sz w:val="28"/>
          <w:szCs w:val="28"/>
        </w:rPr>
        <w:t>khoản 17 Điều 1 của Luật này</w:t>
      </w:r>
      <w:bookmarkEnd w:id="24"/>
      <w:r w:rsidRPr="00C62CC8">
        <w:rPr>
          <w:color w:val="000000"/>
          <w:sz w:val="28"/>
          <w:szCs w:val="28"/>
        </w:rPr>
        <w:t> được áp dụng đối với các trường hợp sau đây có hiệu lực thi hành từ ngày 01 tháng 01 năm 2025:</w:t>
      </w:r>
    </w:p>
    <w:p w14:paraId="33B38568" w14:textId="5474D87F" w:rsidR="00C62CC8" w:rsidRPr="003B1CA6" w:rsidRDefault="00C62CC8" w:rsidP="003B1CA6">
      <w:pPr>
        <w:pStyle w:val="NormalWeb"/>
        <w:shd w:val="clear" w:color="auto" w:fill="FFFFFF"/>
        <w:spacing w:before="120" w:beforeAutospacing="0" w:after="120" w:afterAutospacing="0" w:line="276" w:lineRule="auto"/>
        <w:ind w:firstLine="720"/>
        <w:jc w:val="both"/>
        <w:rPr>
          <w:color w:val="000000"/>
          <w:sz w:val="28"/>
          <w:szCs w:val="28"/>
        </w:rPr>
      </w:pPr>
      <w:r w:rsidRPr="00C62CC8">
        <w:rPr>
          <w:color w:val="000000"/>
          <w:sz w:val="28"/>
          <w:szCs w:val="28"/>
        </w:rPr>
        <w:t>a) Đối tượng quy định tại </w:t>
      </w:r>
      <w:bookmarkStart w:id="25" w:name="tc_74"/>
      <w:r w:rsidRPr="003B1CA6">
        <w:rPr>
          <w:color w:val="000000"/>
          <w:sz w:val="28"/>
          <w:szCs w:val="28"/>
        </w:rPr>
        <w:t>khoản 10 Điều 1 của Luật này</w:t>
      </w:r>
      <w:bookmarkEnd w:id="25"/>
      <w:r w:rsidRPr="00C62CC8">
        <w:rPr>
          <w:color w:val="000000"/>
          <w:sz w:val="28"/>
          <w:szCs w:val="28"/>
        </w:rPr>
        <w:t> mà đối tượng này đã được quy định tại </w:t>
      </w:r>
      <w:bookmarkStart w:id="26" w:name="dc_57"/>
      <w:r w:rsidRPr="00C62CC8">
        <w:rPr>
          <w:color w:val="000000"/>
          <w:sz w:val="28"/>
          <w:szCs w:val="28"/>
        </w:rPr>
        <w:t>Điều 12 của Luật Bảo hiểm y tế số 25/2008/QH12</w:t>
      </w:r>
      <w:bookmarkEnd w:id="26"/>
      <w:r w:rsidRPr="00C62CC8">
        <w:rPr>
          <w:color w:val="000000"/>
          <w:sz w:val="28"/>
          <w:szCs w:val="28"/>
        </w:rPr>
        <w:t> đã được sửa đổi, bổ sung một số điều theo Luật số </w:t>
      </w:r>
      <w:bookmarkStart w:id="27" w:name="tvpllink_wycttfgvcq_1"/>
      <w:r w:rsidRPr="003B1CA6">
        <w:rPr>
          <w:color w:val="000000"/>
          <w:sz w:val="28"/>
          <w:szCs w:val="28"/>
        </w:rPr>
        <w:fldChar w:fldCharType="begin"/>
      </w:r>
      <w:r w:rsidRPr="003B1CA6">
        <w:rPr>
          <w:color w:val="000000"/>
          <w:sz w:val="28"/>
          <w:szCs w:val="28"/>
        </w:rPr>
        <w:instrText xml:space="preserve"> HYPERLINK "https://thuvienphapluat.vn/van-ban/Doanh-nghiep/Luat-thue-thu-nhap-doanh-nghiep-sua-doi-2013-197250.aspx" \t "_blank" </w:instrText>
      </w:r>
      <w:r w:rsidRPr="003B1CA6">
        <w:rPr>
          <w:color w:val="000000"/>
          <w:sz w:val="28"/>
          <w:szCs w:val="28"/>
        </w:rPr>
        <w:fldChar w:fldCharType="separate"/>
      </w:r>
      <w:r w:rsidRPr="003B1CA6">
        <w:rPr>
          <w:color w:val="000000"/>
          <w:sz w:val="28"/>
          <w:szCs w:val="28"/>
        </w:rPr>
        <w:t>32/2013/QH13</w:t>
      </w:r>
      <w:r w:rsidRPr="003B1CA6">
        <w:rPr>
          <w:color w:val="000000"/>
          <w:sz w:val="28"/>
          <w:szCs w:val="28"/>
        </w:rPr>
        <w:fldChar w:fldCharType="end"/>
      </w:r>
      <w:bookmarkEnd w:id="27"/>
      <w:r w:rsidRPr="003B1CA6">
        <w:rPr>
          <w:color w:val="000000"/>
          <w:sz w:val="28"/>
          <w:szCs w:val="28"/>
        </w:rPr>
        <w:t>, Luật</w:t>
      </w:r>
      <w:r w:rsidR="003B1CA6">
        <w:rPr>
          <w:color w:val="000000"/>
          <w:sz w:val="28"/>
          <w:szCs w:val="28"/>
        </w:rPr>
        <w:t xml:space="preserve"> </w:t>
      </w:r>
      <w:r w:rsidRPr="003B1CA6">
        <w:rPr>
          <w:color w:val="000000"/>
          <w:sz w:val="28"/>
          <w:szCs w:val="28"/>
        </w:rPr>
        <w:t>số </w:t>
      </w:r>
      <w:bookmarkStart w:id="28" w:name="tvpllink_epwdphzyyh_1"/>
      <w:r w:rsidRPr="003B1CA6">
        <w:rPr>
          <w:color w:val="000000"/>
          <w:sz w:val="28"/>
          <w:szCs w:val="28"/>
        </w:rPr>
        <w:fldChar w:fldCharType="begin"/>
      </w:r>
      <w:r w:rsidRPr="003B1CA6">
        <w:rPr>
          <w:color w:val="000000"/>
          <w:sz w:val="28"/>
          <w:szCs w:val="28"/>
        </w:rPr>
        <w:instrText xml:space="preserve"> HYPERLINK "https://thuvienphapluat.vn/van-ban/Bao-hiem/Luat-Bao-hiem-y-te-sua-doi-2014-238506.aspx" \t "_blank" </w:instrText>
      </w:r>
      <w:r w:rsidRPr="003B1CA6">
        <w:rPr>
          <w:color w:val="000000"/>
          <w:sz w:val="28"/>
          <w:szCs w:val="28"/>
        </w:rPr>
        <w:fldChar w:fldCharType="separate"/>
      </w:r>
      <w:r w:rsidRPr="003B1CA6">
        <w:rPr>
          <w:color w:val="000000"/>
          <w:sz w:val="28"/>
          <w:szCs w:val="28"/>
        </w:rPr>
        <w:t>46/2014/QH13</w:t>
      </w:r>
      <w:r w:rsidRPr="003B1CA6">
        <w:rPr>
          <w:color w:val="000000"/>
          <w:sz w:val="28"/>
          <w:szCs w:val="28"/>
        </w:rPr>
        <w:fldChar w:fldCharType="end"/>
      </w:r>
      <w:bookmarkEnd w:id="28"/>
      <w:r w:rsidRPr="003B1CA6">
        <w:rPr>
          <w:color w:val="000000"/>
          <w:sz w:val="28"/>
          <w:szCs w:val="28"/>
        </w:rPr>
        <w:t>, Luật số </w:t>
      </w:r>
      <w:bookmarkStart w:id="29" w:name="tvpllink_rxblirivoi_1"/>
      <w:r w:rsidRPr="003B1CA6">
        <w:rPr>
          <w:color w:val="000000"/>
          <w:sz w:val="28"/>
          <w:szCs w:val="28"/>
        </w:rPr>
        <w:fldChar w:fldCharType="begin"/>
      </w:r>
      <w:r w:rsidRPr="003B1CA6">
        <w:rPr>
          <w:color w:val="000000"/>
          <w:sz w:val="28"/>
          <w:szCs w:val="28"/>
        </w:rPr>
        <w:instrText xml:space="preserve"> HYPERLINK "https://thuvienphapluat.vn/van-ban/Thue-Phi-Le-Phi/Luat-phi-va-le-phi-2015-298376.aspx" \t "_blank" </w:instrText>
      </w:r>
      <w:r w:rsidRPr="003B1CA6">
        <w:rPr>
          <w:color w:val="000000"/>
          <w:sz w:val="28"/>
          <w:szCs w:val="28"/>
        </w:rPr>
        <w:fldChar w:fldCharType="separate"/>
      </w:r>
      <w:r w:rsidRPr="003B1CA6">
        <w:rPr>
          <w:color w:val="000000"/>
          <w:sz w:val="28"/>
          <w:szCs w:val="28"/>
        </w:rPr>
        <w:t>97/2015/QH13</w:t>
      </w:r>
      <w:r w:rsidRPr="003B1CA6">
        <w:rPr>
          <w:color w:val="000000"/>
          <w:sz w:val="28"/>
          <w:szCs w:val="28"/>
        </w:rPr>
        <w:fldChar w:fldCharType="end"/>
      </w:r>
      <w:bookmarkEnd w:id="29"/>
      <w:r w:rsidRPr="003B1CA6">
        <w:rPr>
          <w:color w:val="000000"/>
          <w:sz w:val="28"/>
          <w:szCs w:val="28"/>
        </w:rPr>
        <w:t>, Luật số </w:t>
      </w:r>
      <w:bookmarkStart w:id="30" w:name="tvpllink_qaqdtojvwc_1"/>
      <w:r w:rsidRPr="003B1CA6">
        <w:rPr>
          <w:color w:val="000000"/>
          <w:sz w:val="28"/>
          <w:szCs w:val="28"/>
        </w:rPr>
        <w:fldChar w:fldCharType="begin"/>
      </w:r>
      <w:r w:rsidRPr="003B1CA6">
        <w:rPr>
          <w:color w:val="000000"/>
          <w:sz w:val="28"/>
          <w:szCs w:val="28"/>
        </w:rPr>
        <w:instrText xml:space="preserve"> HYPERLINK "https://thuvienphapluat.vn/van-ban/Xay-dung-Do-thi/Luat-sua-doi-cac-Luat-co-lien-quan-den-quy-hoach-2018-390511.aspx" \t "_blank" </w:instrText>
      </w:r>
      <w:r w:rsidRPr="003B1CA6">
        <w:rPr>
          <w:color w:val="000000"/>
          <w:sz w:val="28"/>
          <w:szCs w:val="28"/>
        </w:rPr>
        <w:fldChar w:fldCharType="separate"/>
      </w:r>
      <w:r w:rsidRPr="003B1CA6">
        <w:rPr>
          <w:color w:val="000000"/>
          <w:sz w:val="28"/>
          <w:szCs w:val="28"/>
        </w:rPr>
        <w:t>35/2018/QH14</w:t>
      </w:r>
      <w:r w:rsidRPr="003B1CA6">
        <w:rPr>
          <w:color w:val="000000"/>
          <w:sz w:val="28"/>
          <w:szCs w:val="28"/>
        </w:rPr>
        <w:fldChar w:fldCharType="end"/>
      </w:r>
      <w:bookmarkEnd w:id="30"/>
      <w:r w:rsidRPr="003B1CA6">
        <w:rPr>
          <w:color w:val="000000"/>
          <w:sz w:val="28"/>
          <w:szCs w:val="28"/>
        </w:rPr>
        <w:t>, Luật số </w:t>
      </w:r>
      <w:bookmarkStart w:id="31" w:name="tvpllink_wjvkswhkco_1"/>
      <w:r w:rsidRPr="003B1CA6">
        <w:rPr>
          <w:color w:val="000000"/>
          <w:sz w:val="28"/>
          <w:szCs w:val="28"/>
        </w:rPr>
        <w:fldChar w:fldCharType="begin"/>
      </w:r>
      <w:r w:rsidRPr="003B1CA6">
        <w:rPr>
          <w:color w:val="000000"/>
          <w:sz w:val="28"/>
          <w:szCs w:val="28"/>
        </w:rPr>
        <w:instrText xml:space="preserve"> HYPERLINK "https://thuvienphapluat.vn/van-ban/Quyen-dan-su/Luat-68-2020-QH14-cu-tru-435315.aspx" \t "_blank" </w:instrText>
      </w:r>
      <w:r w:rsidRPr="003B1CA6">
        <w:rPr>
          <w:color w:val="000000"/>
          <w:sz w:val="28"/>
          <w:szCs w:val="28"/>
        </w:rPr>
        <w:fldChar w:fldCharType="separate"/>
      </w:r>
      <w:r w:rsidRPr="003B1CA6">
        <w:rPr>
          <w:color w:val="000000"/>
          <w:sz w:val="28"/>
          <w:szCs w:val="28"/>
        </w:rPr>
        <w:t>68/2020/QH14</w:t>
      </w:r>
      <w:r w:rsidRPr="003B1CA6">
        <w:rPr>
          <w:color w:val="000000"/>
          <w:sz w:val="28"/>
          <w:szCs w:val="28"/>
        </w:rPr>
        <w:fldChar w:fldCharType="end"/>
      </w:r>
      <w:bookmarkEnd w:id="31"/>
      <w:r w:rsidRPr="003B1CA6">
        <w:rPr>
          <w:color w:val="000000"/>
          <w:sz w:val="28"/>
          <w:szCs w:val="28"/>
        </w:rPr>
        <w:t> và Luật số </w:t>
      </w:r>
      <w:bookmarkStart w:id="32" w:name="tvpllink_chbrtlrhjq_1"/>
      <w:r w:rsidRPr="003B1CA6">
        <w:rPr>
          <w:color w:val="000000"/>
          <w:sz w:val="28"/>
          <w:szCs w:val="28"/>
        </w:rPr>
        <w:fldChar w:fldCharType="begin"/>
      </w:r>
      <w:r w:rsidRPr="003B1CA6">
        <w:rPr>
          <w:color w:val="000000"/>
          <w:sz w:val="28"/>
          <w:szCs w:val="28"/>
        </w:rPr>
        <w:instrText xml:space="preserve"> HYPERLINK "https://thuvienphapluat.vn/van-ban/Bo-may-hanh-chinh/Luat-Luc-luong-tham-gia-bao-ve-an-ninh-trat-tu-o-co-so-30-2023-QH15-445699.aspx" \t "_blank" </w:instrText>
      </w:r>
      <w:r w:rsidRPr="003B1CA6">
        <w:rPr>
          <w:color w:val="000000"/>
          <w:sz w:val="28"/>
          <w:szCs w:val="28"/>
        </w:rPr>
        <w:fldChar w:fldCharType="separate"/>
      </w:r>
      <w:r w:rsidRPr="003B1CA6">
        <w:rPr>
          <w:color w:val="000000"/>
          <w:sz w:val="28"/>
          <w:szCs w:val="28"/>
        </w:rPr>
        <w:t>30/2023/QH15</w:t>
      </w:r>
      <w:r w:rsidRPr="003B1CA6">
        <w:rPr>
          <w:color w:val="000000"/>
          <w:sz w:val="28"/>
          <w:szCs w:val="28"/>
        </w:rPr>
        <w:fldChar w:fldCharType="end"/>
      </w:r>
      <w:bookmarkEnd w:id="32"/>
      <w:r w:rsidRPr="003B1CA6">
        <w:rPr>
          <w:color w:val="000000"/>
          <w:sz w:val="28"/>
          <w:szCs w:val="28"/>
        </w:rPr>
        <w:t>,</w:t>
      </w:r>
    </w:p>
    <w:p w14:paraId="0911A8DF" w14:textId="74BAB981" w:rsidR="00C62CC8" w:rsidRPr="00C62CC8" w:rsidRDefault="00C62CC8" w:rsidP="003B1CA6">
      <w:pPr>
        <w:pStyle w:val="NormalWeb"/>
        <w:shd w:val="clear" w:color="auto" w:fill="FFFFFF"/>
        <w:spacing w:before="120" w:beforeAutospacing="0" w:after="120" w:afterAutospacing="0" w:line="276" w:lineRule="auto"/>
        <w:ind w:firstLine="720"/>
        <w:jc w:val="both"/>
        <w:rPr>
          <w:color w:val="000000"/>
          <w:sz w:val="28"/>
          <w:szCs w:val="28"/>
        </w:rPr>
      </w:pPr>
      <w:r w:rsidRPr="00C62CC8">
        <w:rPr>
          <w:color w:val="000000"/>
          <w:sz w:val="28"/>
          <w:szCs w:val="28"/>
        </w:rPr>
        <w:lastRenderedPageBreak/>
        <w:t>b) Đối tượng quy định tại điểm a khoản này khám bệnh, chữa bệnh tại cơ sở khám bệnh, chữa bệnh trước ngày 01 tháng 01 năm 2025 và kết thúc đợt điều trị từ ngày 01 tháng 01 năm 2025.</w:t>
      </w:r>
      <w:r w:rsidR="00E07CF1">
        <w:rPr>
          <w:color w:val="000000"/>
          <w:sz w:val="28"/>
          <w:szCs w:val="28"/>
        </w:rPr>
        <w:t>”</w:t>
      </w:r>
    </w:p>
    <w:p w14:paraId="07238E1B" w14:textId="63CCB10B" w:rsidR="00E07CF1" w:rsidRDefault="00C62CC8" w:rsidP="003B1CA6">
      <w:pPr>
        <w:pStyle w:val="NormalWeb"/>
        <w:shd w:val="clear" w:color="auto" w:fill="FFFFFF"/>
        <w:spacing w:before="120" w:beforeAutospacing="0" w:after="120" w:afterAutospacing="0" w:line="276" w:lineRule="auto"/>
        <w:ind w:firstLine="720"/>
        <w:jc w:val="both"/>
        <w:rPr>
          <w:rFonts w:ascii="Arial" w:hAnsi="Arial" w:cs="Arial"/>
          <w:color w:val="000000"/>
          <w:sz w:val="18"/>
          <w:szCs w:val="18"/>
        </w:rPr>
      </w:pPr>
      <w:r w:rsidRPr="00C62CC8">
        <w:rPr>
          <w:color w:val="000000"/>
          <w:sz w:val="28"/>
          <w:szCs w:val="28"/>
        </w:rPr>
        <w:t>Chậm nhất là ngày 01 tháng 01 năm 2027, thực hiện liên thông, sử dụng kết quả cận lâm sàng liên thông giữa các cơ sở khám bệnh, chữa bệnh bảo hiểm y tế phù hợp với yêu cầu chuyên môn theo quy định của Chính phủ</w:t>
      </w:r>
      <w:r>
        <w:rPr>
          <w:rFonts w:ascii="Arial" w:hAnsi="Arial" w:cs="Arial"/>
          <w:color w:val="000000"/>
          <w:sz w:val="18"/>
          <w:szCs w:val="18"/>
        </w:rPr>
        <w:t>.</w:t>
      </w:r>
    </w:p>
    <w:p w14:paraId="084D2978" w14:textId="4A6DC14E" w:rsidR="00E07CF1" w:rsidRDefault="00E07CF1" w:rsidP="003B1CA6">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Luật có quy định chuyển tiếp.</w:t>
      </w:r>
    </w:p>
    <w:p w14:paraId="6F9D9E08" w14:textId="2D0F31F4" w:rsidR="00BF3B04" w:rsidRPr="003B1CA6" w:rsidRDefault="00BF3B04" w:rsidP="003B1CA6">
      <w:pPr>
        <w:pStyle w:val="NormalWeb"/>
        <w:shd w:val="clear" w:color="auto" w:fill="FFFFFF"/>
        <w:spacing w:before="120" w:beforeAutospacing="0" w:after="120" w:afterAutospacing="0" w:line="276" w:lineRule="auto"/>
        <w:ind w:firstLine="720"/>
        <w:jc w:val="both"/>
        <w:rPr>
          <w:i/>
          <w:iCs/>
          <w:color w:val="000000"/>
          <w:sz w:val="28"/>
          <w:szCs w:val="28"/>
        </w:rPr>
      </w:pPr>
      <w:r w:rsidRPr="003B1CA6">
        <w:rPr>
          <w:i/>
          <w:iCs/>
          <w:color w:val="000000"/>
          <w:sz w:val="28"/>
          <w:szCs w:val="28"/>
        </w:rPr>
        <w:t>Một số điểm mới của Luật:</w:t>
      </w:r>
    </w:p>
    <w:p w14:paraId="37A747F5" w14:textId="77777777" w:rsidR="00F5238A" w:rsidRPr="008001F9" w:rsidRDefault="00F5238A" w:rsidP="003B1CA6">
      <w:pPr>
        <w:shd w:val="clear" w:color="auto" w:fill="FFFFFF"/>
        <w:spacing w:before="120" w:after="120"/>
        <w:ind w:firstLine="720"/>
        <w:jc w:val="both"/>
        <w:rPr>
          <w:rFonts w:eastAsia="Times New Roman"/>
          <w:color w:val="000000"/>
        </w:rPr>
      </w:pPr>
      <w:r w:rsidRPr="008001F9">
        <w:rPr>
          <w:rFonts w:eastAsia="Times New Roman"/>
          <w:color w:val="000000"/>
        </w:rPr>
        <w:t>- Sửa đổi, bổ sung đối tượng tham gia BHYT bắt buộc. Cụ thể, bổ sung thêm một số đối tượng tham gia BHYT bắt buộc như:</w:t>
      </w:r>
    </w:p>
    <w:p w14:paraId="278048F6" w14:textId="77777777" w:rsidR="00F5238A" w:rsidRPr="008001F9" w:rsidRDefault="00F5238A" w:rsidP="003B1CA6">
      <w:pPr>
        <w:shd w:val="clear" w:color="auto" w:fill="FFFFFF"/>
        <w:spacing w:before="120" w:after="120"/>
        <w:ind w:firstLine="720"/>
        <w:jc w:val="both"/>
        <w:rPr>
          <w:rFonts w:eastAsia="Times New Roman"/>
          <w:color w:val="000000"/>
        </w:rPr>
      </w:pPr>
      <w:r w:rsidRPr="008001F9">
        <w:rPr>
          <w:rFonts w:eastAsia="Times New Roman"/>
          <w:color w:val="000000"/>
        </w:rPr>
        <w:t>+ Nhân viên y tế thôn bản, cô đỡ thôn bản;</w:t>
      </w:r>
    </w:p>
    <w:p w14:paraId="7F7BDFBA" w14:textId="77777777" w:rsidR="00F5238A" w:rsidRPr="008001F9" w:rsidRDefault="00F5238A" w:rsidP="003B1CA6">
      <w:pPr>
        <w:shd w:val="clear" w:color="auto" w:fill="FFFFFF"/>
        <w:spacing w:before="120" w:after="120"/>
        <w:ind w:firstLine="720"/>
        <w:jc w:val="both"/>
        <w:rPr>
          <w:rFonts w:eastAsia="Times New Roman"/>
          <w:color w:val="000000"/>
        </w:rPr>
      </w:pPr>
      <w:r w:rsidRPr="008001F9">
        <w:rPr>
          <w:rFonts w:eastAsia="Times New Roman"/>
          <w:color w:val="000000"/>
        </w:rPr>
        <w:t>+ Người tham gia lực lượng tham gia bảo vệ an ninh, trật tự ở cơ sở;</w:t>
      </w:r>
    </w:p>
    <w:p w14:paraId="4E42E505" w14:textId="4D9E11C0" w:rsidR="00F5238A" w:rsidRPr="008001F9" w:rsidRDefault="00F5238A" w:rsidP="003B1CA6">
      <w:pPr>
        <w:shd w:val="clear" w:color="auto" w:fill="FFFFFF"/>
        <w:spacing w:before="120" w:after="120"/>
        <w:ind w:firstLine="720"/>
        <w:jc w:val="both"/>
        <w:rPr>
          <w:rFonts w:eastAsia="Times New Roman"/>
          <w:color w:val="000000"/>
        </w:rPr>
      </w:pPr>
      <w:r w:rsidRPr="008001F9">
        <w:rPr>
          <w:rFonts w:eastAsia="Times New Roman"/>
          <w:color w:val="000000"/>
        </w:rPr>
        <w:t xml:space="preserve">+ Người từ đủ 75 tuổi trở lên đang hưởng trợ cấp tuất hằng tháng, người từ đủ 70 tuổi đến dưới 75 tuổi thuộc hộ cận nghèo đang hưởng trợ cấp tuất hằng tháng; </w:t>
      </w:r>
    </w:p>
    <w:p w14:paraId="21102971" w14:textId="77777777" w:rsidR="00F5238A" w:rsidRPr="008001F9" w:rsidRDefault="00F5238A" w:rsidP="003B1CA6">
      <w:pPr>
        <w:shd w:val="clear" w:color="auto" w:fill="FFFFFF"/>
        <w:spacing w:before="120" w:after="120"/>
        <w:ind w:firstLine="720"/>
        <w:jc w:val="both"/>
        <w:rPr>
          <w:rFonts w:eastAsia="Times New Roman"/>
          <w:color w:val="000000"/>
        </w:rPr>
      </w:pPr>
      <w:r w:rsidRPr="008001F9">
        <w:rPr>
          <w:rFonts w:eastAsia="Times New Roman"/>
          <w:color w:val="000000"/>
        </w:rPr>
        <w:t>- Quy định về đăng ký khám bệnh, chữa bệnh BHYT ban đầu, chuyển người bệnh giữa các cơ sở khám bệnh, chữa bệnh BHYT theo cấp chuyên môn kỹ thuật phù hợp với </w:t>
      </w:r>
      <w:hyperlink r:id="rId10" w:history="1">
        <w:r w:rsidRPr="004025D1">
          <w:rPr>
            <w:rFonts w:eastAsia="Times New Roman"/>
            <w:color w:val="000000"/>
          </w:rPr>
          <w:t>Luật Khám bệnh, chữa bệnh 2023</w:t>
        </w:r>
      </w:hyperlink>
      <w:r w:rsidRPr="008001F9">
        <w:rPr>
          <w:rFonts w:eastAsia="Times New Roman"/>
          <w:color w:val="000000"/>
        </w:rPr>
        <w:t>.</w:t>
      </w:r>
    </w:p>
    <w:p w14:paraId="7E9DBD81" w14:textId="618A8755" w:rsidR="00E928D1" w:rsidRPr="00E928D1" w:rsidRDefault="00F5238A" w:rsidP="00E928D1">
      <w:pPr>
        <w:pStyle w:val="NormalWeb"/>
        <w:shd w:val="clear" w:color="auto" w:fill="FFFFFF"/>
        <w:spacing w:before="0" w:beforeAutospacing="0" w:after="0" w:afterAutospacing="0" w:line="234" w:lineRule="atLeast"/>
        <w:ind w:firstLine="709"/>
        <w:jc w:val="both"/>
        <w:rPr>
          <w:color w:val="000000"/>
          <w:sz w:val="28"/>
          <w:szCs w:val="28"/>
        </w:rPr>
      </w:pPr>
      <w:r w:rsidRPr="00E928D1">
        <w:rPr>
          <w:color w:val="000000"/>
          <w:sz w:val="28"/>
          <w:szCs w:val="28"/>
        </w:rPr>
        <w:t xml:space="preserve">- </w:t>
      </w:r>
      <w:r w:rsidR="00E928D1" w:rsidRPr="00E928D1">
        <w:rPr>
          <w:color w:val="000000"/>
          <w:sz w:val="28"/>
          <w:szCs w:val="28"/>
        </w:rPr>
        <w:t>Người tham gia bảo hiểm y tế tự đi khám bệnh, chữa bệnh không đúng cơ sở đăng ký khám bệnh, chữa bệnh bảo hiểm y tế ban đầu, không đúng quy định về chuyển người bệnh quy định tại </w:t>
      </w:r>
      <w:bookmarkStart w:id="33" w:name="tc_59"/>
      <w:r w:rsidR="00E928D1" w:rsidRPr="00E928D1">
        <w:rPr>
          <w:color w:val="000000"/>
          <w:sz w:val="28"/>
          <w:szCs w:val="28"/>
        </w:rPr>
        <w:t>Điều 26 và Điều 27 của Luật này</w:t>
      </w:r>
      <w:bookmarkEnd w:id="33"/>
      <w:r w:rsidR="00E928D1" w:rsidRPr="00E928D1">
        <w:rPr>
          <w:color w:val="000000"/>
          <w:sz w:val="28"/>
          <w:szCs w:val="28"/>
        </w:rPr>
        <w:t xml:space="preserve">, trừ trường hợp quy định tại khoản 3 và khoản 5 Điều </w:t>
      </w:r>
      <w:r w:rsidR="00CA0AD2">
        <w:rPr>
          <w:color w:val="000000"/>
          <w:sz w:val="28"/>
          <w:szCs w:val="28"/>
        </w:rPr>
        <w:t>22 Luật này</w:t>
      </w:r>
      <w:r w:rsidR="00E928D1" w:rsidRPr="00E928D1">
        <w:rPr>
          <w:color w:val="000000"/>
          <w:sz w:val="28"/>
          <w:szCs w:val="28"/>
        </w:rPr>
        <w:t xml:space="preserve">, được quỹ bảo hiểm y tế thanh toán theo tỷ lệ phần trăm của mức hưởng quy định tại khoản 1 Điều </w:t>
      </w:r>
      <w:r w:rsidR="00E928D1">
        <w:rPr>
          <w:color w:val="000000"/>
          <w:sz w:val="28"/>
          <w:szCs w:val="28"/>
        </w:rPr>
        <w:t>22 Luật này</w:t>
      </w:r>
      <w:r w:rsidR="00E928D1" w:rsidRPr="00E928D1">
        <w:rPr>
          <w:color w:val="000000"/>
          <w:sz w:val="28"/>
          <w:szCs w:val="28"/>
        </w:rPr>
        <w:t xml:space="preserve"> như sau:</w:t>
      </w:r>
    </w:p>
    <w:p w14:paraId="047BF4EE" w14:textId="7162D149" w:rsidR="00E928D1" w:rsidRDefault="00E928D1" w:rsidP="00CA0AD2">
      <w:pPr>
        <w:shd w:val="clear" w:color="auto" w:fill="FFFFFF"/>
        <w:spacing w:before="120" w:after="120" w:line="234" w:lineRule="atLeast"/>
        <w:ind w:firstLine="709"/>
        <w:jc w:val="both"/>
        <w:rPr>
          <w:rFonts w:eastAsia="Times New Roman"/>
          <w:color w:val="000000"/>
        </w:rPr>
      </w:pPr>
      <w:r w:rsidRPr="00E928D1">
        <w:rPr>
          <w:rFonts w:eastAsia="Times New Roman"/>
          <w:color w:val="000000"/>
        </w:rPr>
        <w:t>100% mức hưởng khi khám bệnh, chữa bệnh tại cơ sở khám bệnh, chữa bệnh cấp cơ bản hoặc cấp chuyên sâu trong trường hợp chẩn đoán xác định, điều trị một số bệnh hiếm, bệnh hiểm nghèo, bệnh cần phẫu thuật hoặc sử dụng kỹ thuật cao do Bộ trưởng Bộ Y tế quy định;</w:t>
      </w:r>
    </w:p>
    <w:p w14:paraId="472A467A" w14:textId="77777777" w:rsidR="00E928D1" w:rsidRPr="00E928D1" w:rsidRDefault="00E928D1" w:rsidP="00CA0AD2">
      <w:pPr>
        <w:shd w:val="clear" w:color="auto" w:fill="FFFFFF"/>
        <w:spacing w:before="120" w:after="120" w:line="234" w:lineRule="atLeast"/>
        <w:ind w:firstLine="709"/>
        <w:jc w:val="both"/>
        <w:rPr>
          <w:rFonts w:eastAsia="Times New Roman"/>
          <w:color w:val="000000"/>
        </w:rPr>
      </w:pPr>
      <w:r w:rsidRPr="00E928D1">
        <w:rPr>
          <w:rFonts w:eastAsia="Times New Roman"/>
          <w:color w:val="000000"/>
        </w:rPr>
        <w:t>100% mức hưởng khi khám bệnh, chữa bệnh tại cơ sở khám bệnh, chữa bệnh cấp ban đầu;</w:t>
      </w:r>
    </w:p>
    <w:p w14:paraId="3BDE8B97" w14:textId="652E4AA7" w:rsidR="00E928D1" w:rsidRPr="00E928D1" w:rsidRDefault="00E928D1" w:rsidP="00CA0AD2">
      <w:pPr>
        <w:shd w:val="clear" w:color="auto" w:fill="FFFFFF"/>
        <w:spacing w:before="120" w:after="120" w:line="234" w:lineRule="atLeast"/>
        <w:ind w:firstLine="709"/>
        <w:jc w:val="both"/>
        <w:rPr>
          <w:rFonts w:eastAsia="Times New Roman"/>
          <w:color w:val="000000"/>
        </w:rPr>
      </w:pPr>
      <w:r w:rsidRPr="00E928D1">
        <w:rPr>
          <w:rFonts w:eastAsia="Times New Roman"/>
          <w:color w:val="000000"/>
        </w:rPr>
        <w:t>100% mức hưởng khi khám bệnh, chữa bệnh nội trú tại cơ sở khám bệnh, chữa bệnh cấp cơ bản</w:t>
      </w:r>
      <w:r>
        <w:rPr>
          <w:rFonts w:eastAsia="Times New Roman"/>
          <w:color w:val="000000"/>
        </w:rPr>
        <w:t>.</w:t>
      </w:r>
    </w:p>
    <w:p w14:paraId="5B01FCDF" w14:textId="6F569CF8" w:rsidR="00F5238A" w:rsidRPr="008001F9" w:rsidRDefault="00BF3B04" w:rsidP="003B1CA6">
      <w:pPr>
        <w:shd w:val="clear" w:color="auto" w:fill="FFFFFF"/>
        <w:spacing w:before="120" w:after="120"/>
        <w:ind w:firstLine="720"/>
        <w:jc w:val="both"/>
        <w:rPr>
          <w:rFonts w:eastAsia="Times New Roman"/>
          <w:color w:val="000000"/>
        </w:rPr>
      </w:pPr>
      <w:r>
        <w:rPr>
          <w:rFonts w:eastAsia="Times New Roman"/>
          <w:color w:val="000000"/>
        </w:rPr>
        <w:t>-</w:t>
      </w:r>
      <w:r w:rsidR="009348CC">
        <w:rPr>
          <w:rFonts w:eastAsia="Times New Roman"/>
          <w:color w:val="000000"/>
        </w:rPr>
        <w:t xml:space="preserve"> </w:t>
      </w:r>
      <w:r>
        <w:rPr>
          <w:rFonts w:eastAsia="Times New Roman"/>
          <w:color w:val="000000"/>
        </w:rPr>
        <w:t>B</w:t>
      </w:r>
      <w:r w:rsidR="00F5238A" w:rsidRPr="008001F9">
        <w:rPr>
          <w:rFonts w:eastAsia="Times New Roman"/>
          <w:color w:val="000000"/>
        </w:rPr>
        <w:t>ổ sung quyền lợi cho người có thẻ BHYT, trong đó có điều trị lác, tật khúc xạ của mắt cho người dưới 18 tuổi.</w:t>
      </w:r>
    </w:p>
    <w:p w14:paraId="764ED51E" w14:textId="328CD88E" w:rsidR="00F5238A" w:rsidRPr="008001F9" w:rsidRDefault="00F5238A" w:rsidP="003B1CA6">
      <w:pPr>
        <w:shd w:val="clear" w:color="auto" w:fill="FFFFFF"/>
        <w:spacing w:before="120" w:after="120"/>
        <w:ind w:firstLine="720"/>
        <w:jc w:val="both"/>
        <w:rPr>
          <w:rFonts w:eastAsia="Times New Roman"/>
          <w:color w:val="000000"/>
        </w:rPr>
      </w:pPr>
      <w:r w:rsidRPr="008001F9">
        <w:rPr>
          <w:rFonts w:eastAsia="Times New Roman"/>
          <w:color w:val="000000"/>
        </w:rPr>
        <w:t>- Bổ sung quy định về cấp BHYT điện tử</w:t>
      </w:r>
      <w:r w:rsidR="004025D1">
        <w:rPr>
          <w:rFonts w:eastAsia="Times New Roman"/>
          <w:color w:val="000000"/>
        </w:rPr>
        <w:t>.</w:t>
      </w:r>
    </w:p>
    <w:p w14:paraId="4952E57F" w14:textId="588BADB8" w:rsidR="00F5238A" w:rsidRPr="008001F9" w:rsidRDefault="00F5238A" w:rsidP="003B1CA6">
      <w:pPr>
        <w:shd w:val="clear" w:color="auto" w:fill="FFFFFF"/>
        <w:spacing w:before="120" w:after="120"/>
        <w:ind w:firstLine="720"/>
        <w:jc w:val="both"/>
        <w:rPr>
          <w:rFonts w:eastAsia="Times New Roman"/>
          <w:color w:val="000000"/>
        </w:rPr>
      </w:pPr>
      <w:r w:rsidRPr="008001F9">
        <w:rPr>
          <w:rFonts w:eastAsia="Times New Roman"/>
          <w:color w:val="000000"/>
        </w:rPr>
        <w:lastRenderedPageBreak/>
        <w:t xml:space="preserve">- Bổ sung quy định cụ thể về chậm đóng, trốn đóng BHYT và hình thức xử lý khi chậm đóng, trốn đóng bảo hiểm y tế. Cơ quan, tổ chức, người sử dụng lao động có trách nhiệm đóng bảo hiểm y tế mà </w:t>
      </w:r>
      <w:r w:rsidR="009348CC">
        <w:rPr>
          <w:rFonts w:eastAsia="Times New Roman"/>
          <w:color w:val="000000"/>
        </w:rPr>
        <w:t>chậm đóng hoặc trốn đóng BHYT</w:t>
      </w:r>
      <w:r w:rsidRPr="008001F9">
        <w:rPr>
          <w:rFonts w:eastAsia="Times New Roman"/>
          <w:color w:val="000000"/>
        </w:rPr>
        <w:t xml:space="preserve"> theo quy định của pháp luật thì sẽ bị xử lý như sau:</w:t>
      </w:r>
    </w:p>
    <w:p w14:paraId="0C3B0DE2" w14:textId="77777777" w:rsidR="00F5238A" w:rsidRPr="008001F9" w:rsidRDefault="00F5238A" w:rsidP="003B1CA6">
      <w:pPr>
        <w:shd w:val="clear" w:color="auto" w:fill="FFFFFF"/>
        <w:spacing w:before="120" w:after="120"/>
        <w:ind w:firstLine="720"/>
        <w:jc w:val="both"/>
        <w:rPr>
          <w:rFonts w:eastAsia="Times New Roman"/>
          <w:color w:val="000000"/>
        </w:rPr>
      </w:pPr>
      <w:r w:rsidRPr="008001F9">
        <w:rPr>
          <w:rFonts w:eastAsia="Times New Roman"/>
          <w:color w:val="000000"/>
        </w:rPr>
        <w:t>+ Bắt buộc đóng đủ số tiền chậm đóng, trốn đóng; Nộp số tiền bằng 0,03%/ngày tính trên số tiền bảo hiểm y tế chậm đóng, trốn đóng và số ngày chậm đóng, trốn đóng vào quỹ bảo hiểm y tế;</w:t>
      </w:r>
    </w:p>
    <w:p w14:paraId="50905B49" w14:textId="77777777" w:rsidR="00F5238A" w:rsidRPr="008001F9" w:rsidRDefault="00F5238A" w:rsidP="003B1CA6">
      <w:pPr>
        <w:shd w:val="clear" w:color="auto" w:fill="FFFFFF"/>
        <w:spacing w:before="120" w:after="120"/>
        <w:ind w:firstLine="720"/>
        <w:jc w:val="both"/>
        <w:rPr>
          <w:rFonts w:eastAsia="Times New Roman"/>
          <w:color w:val="000000"/>
        </w:rPr>
      </w:pPr>
      <w:r w:rsidRPr="008001F9">
        <w:rPr>
          <w:rFonts w:eastAsia="Times New Roman"/>
          <w:color w:val="000000"/>
        </w:rPr>
        <w:t>+ Xử phạt vi phạm hành chính theo quy định của pháp luật;</w:t>
      </w:r>
    </w:p>
    <w:p w14:paraId="4D0AE499" w14:textId="77777777" w:rsidR="00F5238A" w:rsidRPr="008001F9" w:rsidRDefault="00F5238A" w:rsidP="003B1CA6">
      <w:pPr>
        <w:shd w:val="clear" w:color="auto" w:fill="FFFFFF"/>
        <w:spacing w:before="120" w:after="120"/>
        <w:ind w:firstLine="720"/>
        <w:jc w:val="both"/>
        <w:rPr>
          <w:rFonts w:eastAsia="Times New Roman"/>
          <w:color w:val="000000"/>
        </w:rPr>
      </w:pPr>
      <w:r w:rsidRPr="008001F9">
        <w:rPr>
          <w:rFonts w:eastAsia="Times New Roman"/>
          <w:color w:val="000000"/>
        </w:rPr>
        <w:t>+ Không xem xét danh hiệu thi đua, hình thức khen thưởng.</w:t>
      </w:r>
    </w:p>
    <w:p w14:paraId="0FCB4713" w14:textId="75C98930" w:rsidR="005153BA" w:rsidRPr="00C95D8A" w:rsidRDefault="002D0413" w:rsidP="003B1CA6">
      <w:pPr>
        <w:shd w:val="clear" w:color="auto" w:fill="FFFFFF"/>
        <w:spacing w:before="120" w:after="120"/>
        <w:ind w:firstLine="720"/>
        <w:jc w:val="both"/>
        <w:rPr>
          <w:rFonts w:eastAsia="Times New Roman"/>
          <w:b/>
          <w:bCs/>
          <w:color w:val="000000"/>
        </w:rPr>
      </w:pPr>
      <w:r>
        <w:rPr>
          <w:rFonts w:eastAsia="Times New Roman"/>
          <w:b/>
          <w:bCs/>
          <w:color w:val="000000"/>
        </w:rPr>
        <w:t>I</w:t>
      </w:r>
      <w:r w:rsidR="00F5238A">
        <w:rPr>
          <w:rFonts w:eastAsia="Times New Roman"/>
          <w:b/>
          <w:bCs/>
          <w:color w:val="000000"/>
        </w:rPr>
        <w:t>V</w:t>
      </w:r>
      <w:r w:rsidR="008E3BED" w:rsidRPr="00C95D8A">
        <w:rPr>
          <w:rFonts w:eastAsia="Times New Roman"/>
          <w:b/>
          <w:bCs/>
          <w:color w:val="000000"/>
        </w:rPr>
        <w:t>. Luật Sửa đổi, bổ sung một số điều c</w:t>
      </w:r>
      <w:r w:rsidR="00C95D8A">
        <w:rPr>
          <w:rFonts w:eastAsia="Times New Roman"/>
          <w:b/>
          <w:bCs/>
          <w:color w:val="000000"/>
        </w:rPr>
        <w:t>ủa</w:t>
      </w:r>
      <w:r w:rsidR="008E3BED" w:rsidRPr="00C95D8A">
        <w:rPr>
          <w:rFonts w:eastAsia="Times New Roman"/>
          <w:b/>
          <w:bCs/>
          <w:color w:val="000000"/>
        </w:rPr>
        <w:t xml:space="preserve"> Luật Đấu giá tài sản:</w:t>
      </w:r>
    </w:p>
    <w:p w14:paraId="31ECB6BE" w14:textId="39A4F13D" w:rsidR="00C53E5B" w:rsidRDefault="00C53E5B" w:rsidP="003B1CA6">
      <w:pPr>
        <w:shd w:val="clear" w:color="auto" w:fill="FFFFFF"/>
        <w:spacing w:before="120" w:after="120"/>
        <w:ind w:firstLine="720"/>
        <w:jc w:val="both"/>
        <w:rPr>
          <w:color w:val="000000"/>
          <w:shd w:val="clear" w:color="auto" w:fill="FFFFFF"/>
        </w:rPr>
      </w:pPr>
      <w:r w:rsidRPr="00C53E5B">
        <w:rPr>
          <w:rFonts w:eastAsia="Times New Roman"/>
          <w:color w:val="000000"/>
        </w:rPr>
        <w:t>Luật Sửa đổi, bổ sung một số điều của Luật Đấu giá tài sản số 37/2024/QH15</w:t>
      </w:r>
      <w:r>
        <w:rPr>
          <w:rFonts w:eastAsia="Times New Roman"/>
          <w:b/>
          <w:bCs/>
          <w:color w:val="000000"/>
        </w:rPr>
        <w:t xml:space="preserve"> </w:t>
      </w:r>
      <w:r w:rsidRPr="00E91879">
        <w:rPr>
          <w:color w:val="000000"/>
          <w:shd w:val="clear" w:color="auto" w:fill="FFFFFF"/>
        </w:rPr>
        <w:t>được Quốc hội thông qua ngày 27 tháng 6 năm 2024.</w:t>
      </w:r>
      <w:r w:rsidR="0066112B">
        <w:rPr>
          <w:color w:val="000000"/>
          <w:shd w:val="clear" w:color="auto" w:fill="FFFFFF"/>
        </w:rPr>
        <w:t xml:space="preserve"> Luật </w:t>
      </w:r>
      <w:r w:rsidR="0066112B" w:rsidRPr="0066112B">
        <w:rPr>
          <w:color w:val="000000"/>
          <w:shd w:val="clear" w:color="auto" w:fill="FFFFFF"/>
        </w:rPr>
        <w:t>có hiệu lực thi hành từ ngày 01 tháng 01 năm 2025, trừ trường hợp quy định tại Điều 3 của Luật này (Quy định chuyển tiếp).</w:t>
      </w:r>
    </w:p>
    <w:p w14:paraId="07C796EB" w14:textId="5B4B977F" w:rsidR="0066112B" w:rsidRPr="00EF64FA" w:rsidRDefault="0066112B" w:rsidP="003B1CA6">
      <w:pPr>
        <w:shd w:val="clear" w:color="auto" w:fill="FFFFFF"/>
        <w:spacing w:before="120" w:after="120"/>
        <w:ind w:firstLine="720"/>
        <w:jc w:val="both"/>
        <w:rPr>
          <w:i/>
          <w:iCs/>
          <w:color w:val="000000"/>
          <w:shd w:val="clear" w:color="auto" w:fill="FFFFFF"/>
        </w:rPr>
      </w:pPr>
      <w:r w:rsidRPr="00EF64FA">
        <w:rPr>
          <w:i/>
          <w:iCs/>
          <w:color w:val="000000"/>
          <w:shd w:val="clear" w:color="auto" w:fill="FFFFFF"/>
        </w:rPr>
        <w:t>Một số nội dung chính của Luật:</w:t>
      </w:r>
    </w:p>
    <w:p w14:paraId="3BA0E384" w14:textId="12C9123D" w:rsidR="00DD3B85" w:rsidRPr="00DD3B85" w:rsidRDefault="00DD3B85" w:rsidP="003B1CA6">
      <w:pPr>
        <w:shd w:val="clear" w:color="auto" w:fill="FFFFFF"/>
        <w:spacing w:before="120" w:after="120"/>
        <w:ind w:firstLine="720"/>
        <w:jc w:val="both"/>
        <w:rPr>
          <w:rFonts w:eastAsia="Times New Roman"/>
          <w:color w:val="000000"/>
        </w:rPr>
      </w:pPr>
      <w:r w:rsidRPr="00DD3B85">
        <w:rPr>
          <w:rFonts w:eastAsia="Times New Roman"/>
          <w:color w:val="000000"/>
        </w:rPr>
        <w:t>Việc đấu giá đối với chứng khoán được thực hiện theo quy định của pháp luật về chứng khoán; việc đấu giá đối với tài sản công của cơ quan Việt Nam ở nước ngoài được thực hiện theo quy định của pháp luật về quản lý, sử dụng tài sản công; việc đấu giá đối với biển số xe được thực hiện theo quy định của pháp luật về trật tự, an toàn giao thông đường bộ.</w:t>
      </w:r>
    </w:p>
    <w:p w14:paraId="14404E3F" w14:textId="3C593F8A" w:rsidR="007927BC" w:rsidRDefault="007927BC" w:rsidP="003B1CA6">
      <w:pPr>
        <w:shd w:val="clear" w:color="auto" w:fill="FFFFFF"/>
        <w:spacing w:before="120" w:after="120"/>
        <w:ind w:firstLine="720"/>
        <w:jc w:val="both"/>
        <w:rPr>
          <w:rFonts w:eastAsia="Times New Roman"/>
          <w:i/>
          <w:iCs/>
          <w:color w:val="000000"/>
        </w:rPr>
      </w:pPr>
      <w:r>
        <w:rPr>
          <w:rFonts w:eastAsia="Times New Roman"/>
          <w:i/>
          <w:iCs/>
          <w:color w:val="000000"/>
        </w:rPr>
        <w:t>Sửa đổi, bổ sung Điều 4 như sau:</w:t>
      </w:r>
    </w:p>
    <w:p w14:paraId="389AB1A3" w14:textId="0EE0C1E2" w:rsidR="007927BC" w:rsidRPr="0066490E" w:rsidRDefault="0066490E" w:rsidP="007927BC">
      <w:pPr>
        <w:shd w:val="clear" w:color="auto" w:fill="FFFFFF"/>
        <w:spacing w:before="120" w:after="120"/>
        <w:ind w:firstLine="720"/>
        <w:jc w:val="both"/>
        <w:rPr>
          <w:rFonts w:eastAsia="Times New Roman"/>
          <w:color w:val="000000"/>
        </w:rPr>
      </w:pPr>
      <w:r>
        <w:rPr>
          <w:rFonts w:eastAsia="Times New Roman"/>
          <w:color w:val="000000"/>
        </w:rPr>
        <w:t>“</w:t>
      </w:r>
      <w:r w:rsidR="007927BC" w:rsidRPr="0066490E">
        <w:rPr>
          <w:rFonts w:eastAsia="Times New Roman"/>
          <w:color w:val="000000"/>
        </w:rPr>
        <w:t>Điều 4. Tài sản đấu giá:</w:t>
      </w:r>
    </w:p>
    <w:p w14:paraId="28EF5C52" w14:textId="77777777" w:rsidR="00DD3B85" w:rsidRPr="00DD3B85" w:rsidRDefault="00DD3B85" w:rsidP="003B1CA6">
      <w:pPr>
        <w:shd w:val="clear" w:color="auto" w:fill="FFFFFF"/>
        <w:spacing w:before="120" w:after="120"/>
        <w:ind w:firstLine="720"/>
        <w:jc w:val="both"/>
        <w:rPr>
          <w:rFonts w:eastAsia="Times New Roman"/>
          <w:color w:val="000000"/>
        </w:rPr>
      </w:pPr>
      <w:r w:rsidRPr="00DD3B85">
        <w:rPr>
          <w:rFonts w:eastAsia="Times New Roman"/>
          <w:color w:val="000000"/>
        </w:rPr>
        <w:t>1. Tài sản mà pháp luật quy định phải đấu giá bao gồm:</w:t>
      </w:r>
    </w:p>
    <w:p w14:paraId="01B56FF0" w14:textId="77777777" w:rsidR="00DD3B85" w:rsidRPr="00DD3B85" w:rsidRDefault="00DD3B85" w:rsidP="003B1CA6">
      <w:pPr>
        <w:spacing w:before="120" w:after="120"/>
        <w:ind w:firstLine="720"/>
        <w:jc w:val="both"/>
        <w:rPr>
          <w:rFonts w:eastAsia="Times New Roman"/>
          <w:color w:val="000000"/>
        </w:rPr>
      </w:pPr>
      <w:r w:rsidRPr="00DD3B85">
        <w:rPr>
          <w:rFonts w:eastAsia="Times New Roman"/>
          <w:color w:val="000000"/>
          <w:lang w:val="ru-RU"/>
        </w:rPr>
        <w:t>a) Quyền sử dụng đất theo quy định của pháp luật về đất đai;</w:t>
      </w:r>
    </w:p>
    <w:p w14:paraId="2893FBDE" w14:textId="77777777" w:rsidR="00DD3B85" w:rsidRPr="00B16078" w:rsidRDefault="00DD3B85" w:rsidP="003B1CA6">
      <w:pPr>
        <w:spacing w:before="120" w:after="120"/>
        <w:ind w:firstLine="720"/>
        <w:jc w:val="both"/>
        <w:rPr>
          <w:rFonts w:eastAsia="Times New Roman"/>
          <w:color w:val="000000"/>
          <w:spacing w:val="-6"/>
        </w:rPr>
      </w:pPr>
      <w:r w:rsidRPr="00DD3B85">
        <w:rPr>
          <w:rFonts w:eastAsia="Times New Roman"/>
          <w:color w:val="000000"/>
        </w:rPr>
        <w:t xml:space="preserve">b) </w:t>
      </w:r>
      <w:r w:rsidRPr="00B16078">
        <w:rPr>
          <w:rFonts w:eastAsia="Times New Roman"/>
          <w:color w:val="000000"/>
          <w:spacing w:val="-6"/>
        </w:rPr>
        <w:t>Quyền khai thác khoáng sản theo quy định của pháp luật về khoáng sản;</w:t>
      </w:r>
    </w:p>
    <w:p w14:paraId="50323789" w14:textId="77777777" w:rsidR="00DD3B85" w:rsidRPr="00DD3B85" w:rsidRDefault="00DD3B85" w:rsidP="003B1CA6">
      <w:pPr>
        <w:spacing w:before="120" w:after="120"/>
        <w:ind w:firstLine="720"/>
        <w:jc w:val="both"/>
        <w:rPr>
          <w:rFonts w:eastAsia="Times New Roman"/>
          <w:color w:val="000000"/>
        </w:rPr>
      </w:pPr>
      <w:r w:rsidRPr="00DD3B85">
        <w:rPr>
          <w:rFonts w:eastAsia="Times New Roman"/>
          <w:color w:val="000000"/>
        </w:rPr>
        <w:t>c) Quyền sử dụng tần số vô tuyến điện theo quy định của pháp luật về tần số vô tuyến điện;</w:t>
      </w:r>
    </w:p>
    <w:p w14:paraId="318962FB" w14:textId="77777777" w:rsidR="00DD3B85" w:rsidRPr="00DD3B85" w:rsidRDefault="00DD3B85" w:rsidP="003B1CA6">
      <w:pPr>
        <w:shd w:val="clear" w:color="auto" w:fill="FFFFFF"/>
        <w:spacing w:before="120" w:after="120"/>
        <w:ind w:firstLine="720"/>
        <w:jc w:val="both"/>
        <w:rPr>
          <w:rFonts w:eastAsia="Times New Roman"/>
          <w:color w:val="000000"/>
        </w:rPr>
      </w:pPr>
      <w:r w:rsidRPr="00DD3B85">
        <w:rPr>
          <w:rFonts w:eastAsia="Times New Roman"/>
          <w:color w:val="000000"/>
        </w:rPr>
        <w:t>d) Quyền sử dụng mã, số viễn thông và tên miền quốc gia Việt Nam “.vn” theo quy định của pháp luật về viễn thông;</w:t>
      </w:r>
    </w:p>
    <w:p w14:paraId="7EA6F359" w14:textId="77777777" w:rsidR="00DD3B85" w:rsidRPr="00B16078" w:rsidRDefault="00DD3B85" w:rsidP="003B1CA6">
      <w:pPr>
        <w:shd w:val="clear" w:color="auto" w:fill="FFFFFF"/>
        <w:spacing w:before="120" w:after="120"/>
        <w:ind w:firstLine="720"/>
        <w:jc w:val="both"/>
        <w:rPr>
          <w:rFonts w:eastAsia="Times New Roman"/>
          <w:color w:val="000000"/>
          <w:spacing w:val="-14"/>
        </w:rPr>
      </w:pPr>
      <w:r w:rsidRPr="00DD3B85">
        <w:rPr>
          <w:rFonts w:eastAsia="Times New Roman"/>
          <w:color w:val="000000"/>
        </w:rPr>
        <w:t xml:space="preserve">đ) </w:t>
      </w:r>
      <w:r w:rsidRPr="00B16078">
        <w:rPr>
          <w:rFonts w:eastAsia="Times New Roman"/>
          <w:color w:val="000000"/>
          <w:spacing w:val="-14"/>
        </w:rPr>
        <w:t>Quyền sử dụng rừng, cho thuê rừng theo quy định của pháp luật về lâm nghiệp;</w:t>
      </w:r>
    </w:p>
    <w:p w14:paraId="65D29810" w14:textId="77777777" w:rsidR="00DD3B85" w:rsidRPr="00DD3B85" w:rsidRDefault="00DD3B85" w:rsidP="003B1CA6">
      <w:pPr>
        <w:shd w:val="clear" w:color="auto" w:fill="FFFFFF"/>
        <w:spacing w:before="120" w:after="120"/>
        <w:ind w:firstLine="720"/>
        <w:jc w:val="both"/>
        <w:rPr>
          <w:rFonts w:eastAsia="Times New Roman"/>
          <w:color w:val="000000"/>
        </w:rPr>
      </w:pPr>
      <w:r w:rsidRPr="00DD3B85">
        <w:rPr>
          <w:rFonts w:eastAsia="Times New Roman"/>
          <w:color w:val="000000"/>
        </w:rPr>
        <w:t>e) Tài sản cố định của doanh nghiệp theo quy định của pháp luật về quản lý, sử dụng vốn nhà nước đầu tư vào sản xuất, kinh doanh tại doanh nghiệp;</w:t>
      </w:r>
    </w:p>
    <w:p w14:paraId="5B208C08" w14:textId="77777777" w:rsidR="00DD3B85" w:rsidRPr="00DD3B85" w:rsidRDefault="00DD3B85" w:rsidP="003B1CA6">
      <w:pPr>
        <w:shd w:val="clear" w:color="auto" w:fill="FFFFFF"/>
        <w:spacing w:before="120" w:after="120"/>
        <w:ind w:firstLine="720"/>
        <w:jc w:val="both"/>
        <w:rPr>
          <w:rFonts w:eastAsia="Times New Roman"/>
          <w:color w:val="000000"/>
        </w:rPr>
      </w:pPr>
      <w:r w:rsidRPr="00DD3B85">
        <w:rPr>
          <w:rFonts w:eastAsia="Times New Roman"/>
          <w:color w:val="000000"/>
        </w:rPr>
        <w:lastRenderedPageBreak/>
        <w:t>g) Tài sản là hàng dự trữ quốc gia theo quy định của pháp luật về dự trữ quốc gia;</w:t>
      </w:r>
    </w:p>
    <w:p w14:paraId="0AA8F02B" w14:textId="77777777" w:rsidR="00DD3B85" w:rsidRPr="00DD3B85" w:rsidRDefault="00DD3B85" w:rsidP="003B1CA6">
      <w:pPr>
        <w:shd w:val="clear" w:color="auto" w:fill="FFFFFF"/>
        <w:spacing w:before="120" w:after="120"/>
        <w:ind w:firstLine="720"/>
        <w:jc w:val="both"/>
        <w:rPr>
          <w:rFonts w:eastAsia="Times New Roman"/>
          <w:color w:val="000000"/>
        </w:rPr>
      </w:pPr>
      <w:r w:rsidRPr="00DD3B85">
        <w:rPr>
          <w:rFonts w:eastAsia="Times New Roman"/>
          <w:color w:val="000000"/>
        </w:rPr>
        <w:t>h) Tài sản công tại cơ quan, tổ chức, đơn vị, tài sản kết cấu hạ tầng, tài sản được xác lập quyền sở hữu toàn dân, tài sản của dự án sử dụng vốn nhà nước theo quy định của pháp luật về quản lý, sử dụng tài sản công;</w:t>
      </w:r>
    </w:p>
    <w:p w14:paraId="0E124C42" w14:textId="77777777" w:rsidR="00DD3B85" w:rsidRPr="00DD3B85" w:rsidRDefault="00DD3B85" w:rsidP="003B1CA6">
      <w:pPr>
        <w:shd w:val="clear" w:color="auto" w:fill="FFFFFF"/>
        <w:spacing w:before="120" w:after="120"/>
        <w:ind w:firstLine="720"/>
        <w:jc w:val="both"/>
        <w:rPr>
          <w:rFonts w:eastAsia="Times New Roman"/>
          <w:color w:val="000000"/>
        </w:rPr>
      </w:pPr>
      <w:r w:rsidRPr="00DD3B85">
        <w:rPr>
          <w:rFonts w:eastAsia="Times New Roman"/>
          <w:color w:val="000000"/>
        </w:rPr>
        <w:t>i) Tài sản thi hành án theo quy định của pháp luật về thi hành án dân sự;</w:t>
      </w:r>
    </w:p>
    <w:p w14:paraId="6F044103" w14:textId="77777777" w:rsidR="00DD3B85" w:rsidRPr="00DD3B85" w:rsidRDefault="00DD3B85" w:rsidP="003B1CA6">
      <w:pPr>
        <w:shd w:val="clear" w:color="auto" w:fill="FFFFFF"/>
        <w:spacing w:before="120" w:after="120"/>
        <w:ind w:firstLine="720"/>
        <w:jc w:val="both"/>
        <w:rPr>
          <w:rFonts w:eastAsia="Times New Roman"/>
          <w:color w:val="000000"/>
        </w:rPr>
      </w:pPr>
      <w:r w:rsidRPr="00DD3B85">
        <w:rPr>
          <w:rFonts w:eastAsia="Times New Roman"/>
          <w:color w:val="000000"/>
        </w:rPr>
        <w:t>k) Tài sản bảo đảm theo quy định của pháp luật về bảo đảm thực hiện nghĩa vụ;</w:t>
      </w:r>
    </w:p>
    <w:p w14:paraId="113F0368" w14:textId="77777777" w:rsidR="00DD3B85" w:rsidRPr="00DD3B85" w:rsidRDefault="00DD3B85" w:rsidP="003B1CA6">
      <w:pPr>
        <w:shd w:val="clear" w:color="auto" w:fill="FFFFFF"/>
        <w:spacing w:before="120" w:after="120"/>
        <w:ind w:firstLine="720"/>
        <w:jc w:val="both"/>
        <w:rPr>
          <w:rFonts w:eastAsia="Times New Roman"/>
          <w:color w:val="000000"/>
        </w:rPr>
      </w:pPr>
      <w:r w:rsidRPr="00DD3B85">
        <w:rPr>
          <w:rFonts w:eastAsia="Times New Roman"/>
          <w:color w:val="000000"/>
        </w:rPr>
        <w:t>l) Tài sản kê biên để bảo đảm thi hành quyết định xử phạt vi phạm hành chính theo quy định của pháp luật về xử lý vi phạm hành chính;</w:t>
      </w:r>
    </w:p>
    <w:p w14:paraId="3972753D" w14:textId="77777777" w:rsidR="00DD3B85" w:rsidRPr="00DD3B85" w:rsidRDefault="00DD3B85" w:rsidP="003B1CA6">
      <w:pPr>
        <w:shd w:val="clear" w:color="auto" w:fill="FFFFFF"/>
        <w:spacing w:before="120" w:after="120"/>
        <w:ind w:firstLine="720"/>
        <w:jc w:val="both"/>
        <w:rPr>
          <w:rFonts w:eastAsia="Times New Roman"/>
          <w:color w:val="000000"/>
        </w:rPr>
      </w:pPr>
      <w:r w:rsidRPr="00DD3B85">
        <w:rPr>
          <w:rFonts w:eastAsia="Times New Roman"/>
          <w:color w:val="000000"/>
        </w:rPr>
        <w:t>m) Tài sản của hợp tác xã, liên hiệp hợp tác xã phá sản theo quy định của pháp luật về hợp tác xã và pháp luật về phá sản</w:t>
      </w:r>
      <w:r w:rsidRPr="00DD3B85">
        <w:rPr>
          <w:rFonts w:eastAsia="Times New Roman"/>
          <w:color w:val="000000"/>
          <w:shd w:val="clear" w:color="auto" w:fill="FFFFFF"/>
        </w:rPr>
        <w:t>;</w:t>
      </w:r>
    </w:p>
    <w:p w14:paraId="7708716F" w14:textId="77777777" w:rsidR="00DD3B85" w:rsidRPr="00B16078" w:rsidRDefault="00DD3B85" w:rsidP="003B1CA6">
      <w:pPr>
        <w:shd w:val="clear" w:color="auto" w:fill="FFFFFF"/>
        <w:spacing w:before="120" w:after="120"/>
        <w:ind w:firstLine="720"/>
        <w:jc w:val="both"/>
        <w:rPr>
          <w:rFonts w:eastAsia="Times New Roman"/>
          <w:color w:val="000000"/>
          <w:spacing w:val="-8"/>
        </w:rPr>
      </w:pPr>
      <w:r w:rsidRPr="00DD3B85">
        <w:rPr>
          <w:rFonts w:eastAsia="Times New Roman"/>
          <w:color w:val="000000"/>
          <w:shd w:val="clear" w:color="auto" w:fill="FFFFFF"/>
        </w:rPr>
        <w:t>n) </w:t>
      </w:r>
      <w:r w:rsidRPr="00B16078">
        <w:rPr>
          <w:rFonts w:eastAsia="Times New Roman"/>
          <w:color w:val="000000"/>
          <w:spacing w:val="-8"/>
        </w:rPr>
        <w:t>Tài sản của doanh nghiệp phá sản theo quy định của pháp luật về phá sản;</w:t>
      </w:r>
    </w:p>
    <w:p w14:paraId="19F4AC15" w14:textId="77777777" w:rsidR="00DD3B85" w:rsidRPr="00DD3B85" w:rsidRDefault="00DD3B85" w:rsidP="003B1CA6">
      <w:pPr>
        <w:shd w:val="clear" w:color="auto" w:fill="FFFFFF"/>
        <w:spacing w:before="120" w:after="120"/>
        <w:ind w:firstLine="720"/>
        <w:jc w:val="both"/>
        <w:rPr>
          <w:rFonts w:eastAsia="Times New Roman"/>
          <w:color w:val="000000"/>
        </w:rPr>
      </w:pPr>
      <w:r w:rsidRPr="00DD3B85">
        <w:rPr>
          <w:rFonts w:eastAsia="Times New Roman"/>
          <w:color w:val="000000"/>
          <w:shd w:val="clear" w:color="auto" w:fill="FFFFFF"/>
        </w:rPr>
        <w:t>o)</w:t>
      </w:r>
      <w:r w:rsidRPr="00DD3B85">
        <w:rPr>
          <w:rFonts w:eastAsia="Times New Roman"/>
          <w:color w:val="000000"/>
        </w:rPr>
        <w:t> </w:t>
      </w:r>
      <w:r w:rsidRPr="00DD3B85">
        <w:rPr>
          <w:rFonts w:eastAsia="Times New Roman"/>
          <w:color w:val="000000"/>
          <w:shd w:val="clear" w:color="auto" w:fill="FFFFFF"/>
        </w:rPr>
        <w:t>Nợ xấu và tài sản bảo đảm của khoản nợ xấu của tổ chức mà Nhà nước sở hữu 100% vốn điều lệ do Ngân hàng Nhà nước Việt Nam thành lập để xử lý nợ xấu của tổ chức tín dụng theo quy định của pháp luật</w:t>
      </w:r>
      <w:r w:rsidRPr="00DD3B85">
        <w:rPr>
          <w:rFonts w:eastAsia="Times New Roman"/>
          <w:color w:val="000000"/>
        </w:rPr>
        <w:t>;</w:t>
      </w:r>
    </w:p>
    <w:p w14:paraId="5A7A65BD" w14:textId="77777777" w:rsidR="00DD3B85" w:rsidRPr="00DD3B85" w:rsidRDefault="00DD3B85" w:rsidP="003B1CA6">
      <w:pPr>
        <w:shd w:val="clear" w:color="auto" w:fill="FFFFFF"/>
        <w:spacing w:before="120" w:after="120"/>
        <w:ind w:firstLine="720"/>
        <w:jc w:val="both"/>
        <w:rPr>
          <w:rFonts w:eastAsia="Times New Roman"/>
          <w:color w:val="000000"/>
        </w:rPr>
      </w:pPr>
      <w:r w:rsidRPr="00DD3B85">
        <w:rPr>
          <w:rFonts w:eastAsia="Times New Roman"/>
          <w:color w:val="000000"/>
          <w:shd w:val="clear" w:color="auto" w:fill="FFFFFF"/>
        </w:rPr>
        <w:t>p) Tài sản khác mà pháp luật quy định phải đấu giá.</w:t>
      </w:r>
    </w:p>
    <w:p w14:paraId="249DE1C6" w14:textId="6C814788" w:rsidR="00DD3B85" w:rsidRDefault="00DD3B85" w:rsidP="003B1CA6">
      <w:pPr>
        <w:shd w:val="clear" w:color="auto" w:fill="FFFFFF"/>
        <w:spacing w:before="120" w:after="120"/>
        <w:ind w:firstLine="720"/>
        <w:jc w:val="both"/>
        <w:rPr>
          <w:rFonts w:eastAsia="Times New Roman"/>
          <w:color w:val="000000"/>
          <w:shd w:val="clear" w:color="auto" w:fill="FFFFFF"/>
        </w:rPr>
      </w:pPr>
      <w:r w:rsidRPr="00DD3B85">
        <w:rPr>
          <w:rFonts w:eastAsia="Times New Roman"/>
          <w:color w:val="000000"/>
          <w:shd w:val="clear" w:color="auto" w:fill="FFFFFF"/>
        </w:rPr>
        <w:t>2. Tài sản không thuộc trường hợp quy định tại khoản 1 Điều này mà cá nhân, tổ chức tự nguyện lựa chọn đấu giá.”</w:t>
      </w:r>
    </w:p>
    <w:p w14:paraId="43238CCC" w14:textId="04ADBCF6" w:rsidR="00CC7DC0" w:rsidRDefault="00A304BB" w:rsidP="003B1CA6">
      <w:pPr>
        <w:spacing w:before="120" w:after="120"/>
        <w:ind w:firstLine="720"/>
        <w:jc w:val="both"/>
        <w:rPr>
          <w:rFonts w:eastAsia="Times New Roman"/>
          <w:b/>
          <w:bCs/>
          <w:color w:val="000000"/>
          <w:shd w:val="clear" w:color="auto" w:fill="FFFFFF"/>
        </w:rPr>
      </w:pPr>
      <w:r w:rsidRPr="00CC7DC0">
        <w:rPr>
          <w:rFonts w:eastAsia="Times New Roman"/>
          <w:b/>
          <w:bCs/>
          <w:color w:val="000000"/>
          <w:shd w:val="clear" w:color="auto" w:fill="FFFFFF"/>
        </w:rPr>
        <w:t>V. Quyết định số 43/2014/QĐ-UBND ngày</w:t>
      </w:r>
      <w:r w:rsidR="00CC7DC0" w:rsidRPr="00CC7DC0">
        <w:rPr>
          <w:rFonts w:eastAsia="Times New Roman"/>
          <w:b/>
          <w:bCs/>
          <w:color w:val="000000"/>
          <w:shd w:val="clear" w:color="auto" w:fill="FFFFFF"/>
        </w:rPr>
        <w:t xml:space="preserve"> 25/11/2024 của UBND tỉnh về việc </w:t>
      </w:r>
      <w:bookmarkStart w:id="34" w:name="_Hlk183155763"/>
      <w:r w:rsidR="00CC7DC0" w:rsidRPr="00CC7DC0">
        <w:rPr>
          <w:rFonts w:eastAsia="Times New Roman"/>
          <w:b/>
          <w:bCs/>
          <w:color w:val="000000"/>
          <w:shd w:val="clear" w:color="auto" w:fill="FFFFFF"/>
        </w:rPr>
        <w:t xml:space="preserve">ban hành Quy định mức chi đảm bảo cho việc tổ chức thực hiện bồi </w:t>
      </w:r>
      <w:r w:rsidR="00CC7DC0" w:rsidRPr="00B16078">
        <w:rPr>
          <w:rFonts w:ascii="Times New Roman Bold" w:eastAsia="Times New Roman" w:hAnsi="Times New Roman Bold"/>
          <w:b/>
          <w:bCs/>
          <w:color w:val="000000"/>
          <w:spacing w:val="-8"/>
          <w:shd w:val="clear" w:color="auto" w:fill="FFFFFF"/>
        </w:rPr>
        <w:t>thường, hỗ trợ, tái định cư khi Nhà nước thu hồi đất trên địa bàn tỉnh Bắc Ninh:</w:t>
      </w:r>
    </w:p>
    <w:p w14:paraId="6B952E36" w14:textId="77777777" w:rsidR="0051458F" w:rsidRPr="00EF7E9E" w:rsidRDefault="0051458F" w:rsidP="003B1CA6">
      <w:pPr>
        <w:spacing w:before="120" w:after="120"/>
        <w:ind w:firstLine="720"/>
        <w:jc w:val="both"/>
      </w:pPr>
      <w:r w:rsidRPr="00EF7E9E">
        <w:t xml:space="preserve">Quyết định này có hiệu lực thi hành kể từ ngày </w:t>
      </w:r>
      <w:r>
        <w:t>06</w:t>
      </w:r>
      <w:r w:rsidRPr="00EF7E9E">
        <w:t>/</w:t>
      </w:r>
      <w:r>
        <w:t>12/</w:t>
      </w:r>
      <w:r w:rsidRPr="00EF7E9E">
        <w:t>2024.</w:t>
      </w:r>
    </w:p>
    <w:p w14:paraId="0AD0A2D5" w14:textId="385DC448" w:rsidR="00CC7DC0" w:rsidRDefault="0051458F" w:rsidP="003B1CA6">
      <w:pPr>
        <w:spacing w:before="120" w:after="120"/>
        <w:ind w:firstLine="720"/>
        <w:jc w:val="both"/>
        <w:rPr>
          <w:rFonts w:eastAsia="Times New Roman"/>
          <w:color w:val="000000"/>
          <w:shd w:val="clear" w:color="auto" w:fill="FFFFFF"/>
        </w:rPr>
      </w:pPr>
      <w:r>
        <w:rPr>
          <w:rFonts w:eastAsia="Times New Roman"/>
          <w:color w:val="000000"/>
          <w:shd w:val="clear" w:color="auto" w:fill="FFFFFF"/>
        </w:rPr>
        <w:t>Một số nội dung của Quyết định:</w:t>
      </w:r>
    </w:p>
    <w:p w14:paraId="6BB4F592" w14:textId="12B36273" w:rsidR="0051458F" w:rsidRPr="0066490E" w:rsidRDefault="0051458F" w:rsidP="003B1CA6">
      <w:pPr>
        <w:widowControl w:val="0"/>
        <w:spacing w:before="120" w:after="120"/>
        <w:ind w:firstLine="720"/>
        <w:jc w:val="both"/>
        <w:rPr>
          <w:i/>
          <w:iCs/>
        </w:rPr>
      </w:pPr>
      <w:r w:rsidRPr="0066490E">
        <w:rPr>
          <w:i/>
          <w:iCs/>
        </w:rPr>
        <w:t>Phạm vi đi</w:t>
      </w:r>
      <w:r w:rsidR="0066490E" w:rsidRPr="0066490E">
        <w:rPr>
          <w:i/>
          <w:iCs/>
        </w:rPr>
        <w:t>ề</w:t>
      </w:r>
      <w:r w:rsidRPr="0066490E">
        <w:rPr>
          <w:i/>
          <w:iCs/>
        </w:rPr>
        <w:t xml:space="preserve">u chỉnh </w:t>
      </w:r>
    </w:p>
    <w:p w14:paraId="183DC04D" w14:textId="77777777" w:rsidR="0051458F" w:rsidRDefault="0051458F" w:rsidP="003B1CA6">
      <w:pPr>
        <w:widowControl w:val="0"/>
        <w:spacing w:before="120" w:after="120"/>
        <w:ind w:firstLine="720"/>
        <w:jc w:val="both"/>
      </w:pPr>
      <w:r>
        <w:rPr>
          <w:lang w:val="vi-VN"/>
        </w:rPr>
        <w:t xml:space="preserve">1. </w:t>
      </w:r>
      <w:r w:rsidRPr="005C059C">
        <w:t xml:space="preserve">Quy định này quy định mức chi đảm bảo cho việc tổ chức thực hiện bồi thường, hỗ trợ, tái định cư </w:t>
      </w:r>
      <w:r w:rsidRPr="005C059C">
        <w:rPr>
          <w:lang w:val="vi-VN"/>
        </w:rPr>
        <w:t>theo k</w:t>
      </w:r>
      <w:r w:rsidRPr="005C059C">
        <w:t xml:space="preserve">hoản </w:t>
      </w:r>
      <w:r w:rsidRPr="005C059C">
        <w:rPr>
          <w:lang w:val="vi-VN"/>
        </w:rPr>
        <w:t>8,</w:t>
      </w:r>
      <w:r w:rsidRPr="005C059C">
        <w:t xml:space="preserve"> Điều </w:t>
      </w:r>
      <w:r w:rsidRPr="005C059C">
        <w:rPr>
          <w:lang w:val="vi-VN"/>
        </w:rPr>
        <w:t>27</w:t>
      </w:r>
      <w:r w:rsidRPr="005C059C">
        <w:t xml:space="preserve"> của Nghị định số 88/2024/NĐ-CP ngày 15/7/2024 của Chính phủ.</w:t>
      </w:r>
    </w:p>
    <w:p w14:paraId="140710EF" w14:textId="77777777" w:rsidR="0051458F" w:rsidRDefault="0051458F" w:rsidP="003B1CA6">
      <w:pPr>
        <w:spacing w:before="120" w:after="120"/>
        <w:ind w:firstLine="720"/>
        <w:jc w:val="both"/>
      </w:pPr>
      <w:r>
        <w:rPr>
          <w:lang w:val="vi-VN"/>
        </w:rPr>
        <w:t xml:space="preserve">2. </w:t>
      </w:r>
      <w:r>
        <w:t>Các khoản kinh phí sau đây được điều chỉnh tại các</w:t>
      </w:r>
      <w:r>
        <w:rPr>
          <w:lang w:val="vi-VN"/>
        </w:rPr>
        <w:t xml:space="preserve"> văn bản</w:t>
      </w:r>
      <w:r>
        <w:t xml:space="preserve"> pháp luật khác có liên quan; không thuộc kinh phí tổ chức thực hiện bồi thường, hỗ trợ, tái </w:t>
      </w:r>
      <w:r w:rsidRPr="00B16078">
        <w:rPr>
          <w:spacing w:val="-8"/>
        </w:rPr>
        <w:t xml:space="preserve">định cư khi Nhà nước thu hồi đất; không thuộc phạm vi điều chỉnh của </w:t>
      </w:r>
      <w:r w:rsidRPr="00B16078">
        <w:rPr>
          <w:spacing w:val="-8"/>
          <w:lang w:val="vi-VN"/>
        </w:rPr>
        <w:t>quy định</w:t>
      </w:r>
      <w:r w:rsidRPr="00B16078">
        <w:rPr>
          <w:spacing w:val="-8"/>
        </w:rPr>
        <w:t xml:space="preserve"> này</w:t>
      </w:r>
      <w:r>
        <w:t>:</w:t>
      </w:r>
    </w:p>
    <w:p w14:paraId="6E2154D2" w14:textId="77777777" w:rsidR="0051458F" w:rsidRDefault="0051458F" w:rsidP="003B1CA6">
      <w:pPr>
        <w:spacing w:before="120" w:after="120"/>
        <w:ind w:firstLine="720"/>
        <w:jc w:val="both"/>
      </w:pPr>
      <w:r>
        <w:lastRenderedPageBreak/>
        <w:t>a) Kinh phí để định giá đất cụ thể làm căn cứ tính tiền bồi thường, hỗ trợ khi Nhà nước thu hồi đất được bố trí từ ngân sách nhà nước theo quy định của pháp luật về ngân sách nhà nước.</w:t>
      </w:r>
    </w:p>
    <w:p w14:paraId="0FBFFEBE" w14:textId="77777777" w:rsidR="0051458F" w:rsidRDefault="0051458F" w:rsidP="003B1CA6">
      <w:pPr>
        <w:spacing w:before="120" w:after="120"/>
        <w:ind w:firstLine="720"/>
        <w:jc w:val="both"/>
      </w:pPr>
      <w:r>
        <w:t>b) Kinh phí để xác định hoặc thuê tổ chức thẩm định giá xác định giá trị quyền sử dụng đất, tiền thuê đất, giá trị còn lại của tài sản theo quy định của pháp luật về ngân sách nhà nước.</w:t>
      </w:r>
    </w:p>
    <w:p w14:paraId="539C7BA4" w14:textId="77777777" w:rsidR="0051458F" w:rsidRDefault="0051458F" w:rsidP="003B1CA6">
      <w:pPr>
        <w:spacing w:before="120" w:after="120"/>
        <w:ind w:firstLine="720"/>
        <w:jc w:val="both"/>
      </w:pPr>
      <w:r>
        <w:t>c) Kinh phí để chi lương, các khoản đóng góp theo tiền lương và các khoản phụ cấp lương theo chế độ quy định đối với các cán bộ, công chức, viên chức được huy động từ các cơ quan, đơn vị của nhà nước để thực hiện công tác bồi thường, hỗ trợ, tái định cư theo chế độ kiêm nhiệm do cơ quan, đơn vị có cán bộ, công chức, viên chức đó chi trả.</w:t>
      </w:r>
    </w:p>
    <w:p w14:paraId="35401A65" w14:textId="77777777" w:rsidR="0051458F" w:rsidRPr="00947B1E" w:rsidRDefault="0051458F" w:rsidP="003B1CA6">
      <w:pPr>
        <w:widowControl w:val="0"/>
        <w:spacing w:before="120" w:after="120"/>
        <w:ind w:firstLine="720"/>
        <w:jc w:val="both"/>
        <w:rPr>
          <w:lang w:val="vi-VN"/>
        </w:rPr>
      </w:pPr>
      <w:r>
        <w:t>d) Kinh phí lập, chỉnh lý bản đồ địa chính ở địa phương được bố trí từ ngân sách địa phương.</w:t>
      </w:r>
    </w:p>
    <w:p w14:paraId="77416A08" w14:textId="06D48390" w:rsidR="0051458F" w:rsidRPr="0066490E" w:rsidRDefault="0051458F" w:rsidP="003B1CA6">
      <w:pPr>
        <w:widowControl w:val="0"/>
        <w:spacing w:before="120" w:after="120"/>
        <w:ind w:firstLine="720"/>
        <w:jc w:val="both"/>
        <w:rPr>
          <w:i/>
          <w:iCs/>
        </w:rPr>
      </w:pPr>
      <w:r w:rsidRPr="0066490E">
        <w:rPr>
          <w:i/>
          <w:iCs/>
        </w:rPr>
        <w:t>Đối tượng áp dụng</w:t>
      </w:r>
    </w:p>
    <w:p w14:paraId="238DB0D7" w14:textId="77777777" w:rsidR="0051458F" w:rsidRDefault="0051458F" w:rsidP="003B1CA6">
      <w:pPr>
        <w:spacing w:before="120" w:after="120"/>
        <w:ind w:firstLine="720"/>
        <w:jc w:val="both"/>
      </w:pPr>
      <w:r>
        <w:t>1. Tổ chức được cơ quan nhà nước có thẩm quyền giao thực hiện nhiệm vụ bồi thường, hỗ trợ, tái định cư khi Nhà nước thu hồi đất theo quy định của pháp luật (sau đây gọi là Tổ chức làm nhiệm vụ bồi thường).</w:t>
      </w:r>
    </w:p>
    <w:p w14:paraId="0DC5EC5E" w14:textId="77777777" w:rsidR="0051458F" w:rsidRDefault="0051458F" w:rsidP="003B1CA6">
      <w:pPr>
        <w:spacing w:before="120" w:after="120"/>
        <w:ind w:firstLine="720"/>
        <w:jc w:val="both"/>
        <w:rPr>
          <w:b/>
        </w:rPr>
      </w:pPr>
      <w:r>
        <w:t>2. Các đối tượng khác có liên quan tới việc lập, sử dụng và thanh, quyết toán kinh phí tổ chức thực hiện bồi thường, hỗ trợ, tái định cư khi Nhà nước thu hồi đất.</w:t>
      </w:r>
    </w:p>
    <w:p w14:paraId="15D91031" w14:textId="77777777" w:rsidR="00994075" w:rsidRPr="0066490E" w:rsidRDefault="00994075" w:rsidP="003B1CA6">
      <w:pPr>
        <w:spacing w:before="120" w:after="120"/>
        <w:ind w:firstLine="720"/>
        <w:jc w:val="both"/>
        <w:rPr>
          <w:i/>
          <w:iCs/>
        </w:rPr>
      </w:pPr>
      <w:r w:rsidRPr="0066490E">
        <w:rPr>
          <w:i/>
          <w:iCs/>
        </w:rPr>
        <w:t>Mức trích kinh phí bảo đảm cho việc tổ chức thực hiện bồi thường, hỗ trợ, tái định cư và cưỡng chế kiểm đếm, cưỡng chế thu hồi đất</w:t>
      </w:r>
    </w:p>
    <w:p w14:paraId="434EE791" w14:textId="77777777" w:rsidR="00994075" w:rsidRDefault="00994075" w:rsidP="003B1CA6">
      <w:pPr>
        <w:spacing w:before="120" w:after="120"/>
        <w:ind w:firstLine="720"/>
        <w:jc w:val="both"/>
      </w:pPr>
      <w:r>
        <w:t>1. Mức trích kinh phí bảo đảm cho việc tổ chức thực hiện bồi thường, hỗ trợ, tái định cư và cưỡng chế kiểm đếm được quy định như sau:</w:t>
      </w:r>
    </w:p>
    <w:p w14:paraId="45166F41" w14:textId="77777777" w:rsidR="00994075" w:rsidRDefault="00994075" w:rsidP="003B1CA6">
      <w:pPr>
        <w:spacing w:before="120" w:after="120"/>
        <w:ind w:firstLine="720"/>
        <w:jc w:val="both"/>
      </w:pPr>
      <w:r>
        <w:rPr>
          <w:lang w:val="vi-VN"/>
        </w:rPr>
        <w:t xml:space="preserve">a) </w:t>
      </w:r>
      <w:r>
        <w:t>Đối với các dự án, tiểu dự án xây dựng công trình hạ tầng theo tuyến, mức trích kinh phí bảo đảm cho việc tổ chức thực hiện bồi thường, hỗ trợ, tái định cư và cưỡng chế kiểm đếm (nếu có) được căn cứ trên cơ sở khối lượng công việc thực tế theo dự toán được cơ quan nhà nước có thẩm quyền phê duyệt.</w:t>
      </w:r>
    </w:p>
    <w:p w14:paraId="08B6F8B1" w14:textId="77777777" w:rsidR="00994075" w:rsidRDefault="00994075" w:rsidP="003B1CA6">
      <w:pPr>
        <w:spacing w:before="120" w:after="120"/>
        <w:ind w:firstLine="720"/>
        <w:jc w:val="both"/>
      </w:pPr>
      <w:r>
        <w:rPr>
          <w:lang w:val="vi-VN"/>
        </w:rPr>
        <w:t>b</w:t>
      </w:r>
      <w:r>
        <w:t>) Đối với các dự án, tiểu dự án không thuộc trường hợp quy định tại điểm a khoản này mà không phải thực hiện cưỡng chế kiểm đếm theo quyết định của cơ quan nhà nước có thẩm quyền, mức trích kinh phí bảo đảm cho việc tổ chức thực hiện bồi thường, hỗ trợ, tái định cư không quá 02% tổng số kinh phí bồi thường, hỗ trợ, tái định cư của dự án, tiểu dự án.</w:t>
      </w:r>
    </w:p>
    <w:p w14:paraId="6E6F5D3D" w14:textId="77777777" w:rsidR="00994075" w:rsidRDefault="00994075" w:rsidP="003B1CA6">
      <w:pPr>
        <w:spacing w:before="120" w:after="120"/>
        <w:ind w:firstLine="720"/>
        <w:jc w:val="both"/>
      </w:pPr>
      <w:r>
        <w:t xml:space="preserve">c) Đối với các dự án, tiểu dự án không thuộc trường hợp quy định tại điểm a khoản này mà phải thực hiện cưỡng chế kiểm đếm theo quyết định của </w:t>
      </w:r>
      <w:r>
        <w:lastRenderedPageBreak/>
        <w:t xml:space="preserve">cơ quan nhà nước có thẩm quyền, mức trích kinh phí bảo đảm cho việc tổ chức thực hiện bồi thường, hỗ trợ, tái định cư (chưa bao gồm kinh phí bảo đảm cho việc tổ chức thực hiện cưỡng chế kiểm đếm) không quá 02% tổng số kinh phí bồi thường, hỗ trợ, tái định cư của dự án. </w:t>
      </w:r>
    </w:p>
    <w:p w14:paraId="4158DD2E" w14:textId="77777777" w:rsidR="00994075" w:rsidRDefault="00994075" w:rsidP="003B1CA6">
      <w:pPr>
        <w:spacing w:before="120" w:after="120"/>
        <w:ind w:firstLine="720"/>
        <w:jc w:val="both"/>
      </w:pPr>
      <w:r>
        <w:rPr>
          <w:lang w:val="vi-VN"/>
        </w:rPr>
        <w:t>M</w:t>
      </w:r>
      <w:r>
        <w:t>ức trích kinh phí bảo đảm cho việc tổ chức thực hiện cưỡng chế kiểm đếm được căn cứ trên cơ sở khối lượng công việc thực tế theo dự toán được cơ quan nhà nước có thẩm quyền phê duyệt.</w:t>
      </w:r>
    </w:p>
    <w:p w14:paraId="7A13B957" w14:textId="2589F3A0" w:rsidR="00E45E16" w:rsidRDefault="00994075" w:rsidP="0066490E">
      <w:pPr>
        <w:spacing w:before="120" w:after="120"/>
        <w:ind w:firstLine="720"/>
        <w:jc w:val="both"/>
      </w:pPr>
      <w:r>
        <w:t>2. Đối với các dự án phải thực hiện cưỡng chế thu hồi đất theo quyết định của cơ quan nhà nước có thẩm quyền, mức trích kinh phí bảo đảm cho việc tổ chức thực hiện cưỡng chế thu hồi đất được căn cứ trên cơ sở khối lượng công việc thực tế theo dự toán được cơ quan nhà nước có thẩm quyền phê duyệt</w:t>
      </w:r>
      <w:r w:rsidR="008F1113">
        <w:t>.</w:t>
      </w:r>
      <w:bookmarkEnd w:id="34"/>
    </w:p>
    <w:p w14:paraId="385404DC" w14:textId="77777777" w:rsidR="00B16078" w:rsidRPr="0066490E" w:rsidRDefault="00B16078" w:rsidP="0066490E">
      <w:pPr>
        <w:spacing w:before="120" w:after="120"/>
        <w:ind w:firstLine="720"/>
        <w:jc w:val="both"/>
        <w:rPr>
          <w:rFonts w:eastAsia="Times New Roman"/>
          <w:color w:val="000000"/>
          <w:shd w:val="clear" w:color="auto" w:fill="FFFFFF"/>
        </w:rPr>
      </w:pPr>
    </w:p>
    <w:p w14:paraId="124F620E" w14:textId="77777777" w:rsidR="00E45E16" w:rsidRPr="00EB0C89" w:rsidRDefault="00E45E16" w:rsidP="003B1CA6">
      <w:pPr>
        <w:widowControl w:val="0"/>
        <w:spacing w:before="120" w:after="120"/>
        <w:ind w:firstLine="720"/>
        <w:jc w:val="both"/>
        <w:rPr>
          <w:rFonts w:eastAsia="Times New Roman"/>
          <w:noProof/>
        </w:rPr>
      </w:pPr>
    </w:p>
    <w:p w14:paraId="5DCEFB43" w14:textId="77777777" w:rsidR="0026759C" w:rsidRPr="005D47DE" w:rsidRDefault="0026759C" w:rsidP="003B1CA6">
      <w:pPr>
        <w:shd w:val="clear" w:color="auto" w:fill="FFFFFF"/>
        <w:spacing w:before="120" w:after="120"/>
        <w:ind w:firstLine="720"/>
        <w:jc w:val="both"/>
        <w:textAlignment w:val="baseline"/>
        <w:rPr>
          <w:rFonts w:eastAsia="Times New Roman"/>
          <w:color w:val="000000"/>
        </w:rPr>
      </w:pPr>
      <w:r w:rsidRPr="005D47DE">
        <w:rPr>
          <w:rFonts w:eastAsia="Times New Roman"/>
          <w:b/>
          <w:bCs/>
          <w:i/>
          <w:iCs/>
          <w:color w:val="000000"/>
        </w:rPr>
        <w:t>Ghi chú:</w:t>
      </w:r>
      <w:r w:rsidRPr="005D47DE">
        <w:rPr>
          <w:rFonts w:eastAsia="Times New Roman"/>
          <w:color w:val="000000"/>
        </w:rPr>
        <w:t xml:space="preserve"> Các văn bản nêu trên được đăng tải trên các Website, Cổng thông tin điện tử như:</w:t>
      </w:r>
    </w:p>
    <w:p w14:paraId="688A19EC" w14:textId="77777777" w:rsidR="0026759C" w:rsidRPr="005D47DE" w:rsidRDefault="0026759C" w:rsidP="003B1CA6">
      <w:pPr>
        <w:widowControl w:val="0"/>
        <w:spacing w:before="120" w:after="120"/>
        <w:ind w:firstLine="720"/>
        <w:jc w:val="both"/>
        <w:rPr>
          <w:rFonts w:eastAsia="Times New Roman"/>
          <w:color w:val="000000"/>
        </w:rPr>
      </w:pPr>
      <w:r w:rsidRPr="005D47DE">
        <w:rPr>
          <w:rFonts w:eastAsia="Times New Roman"/>
          <w:color w:val="000000"/>
        </w:rPr>
        <w:t xml:space="preserve">- Cơ sở dữ liệu quốc gia về văn bản pháp luật: </w:t>
      </w:r>
      <w:hyperlink r:id="rId11" w:history="1">
        <w:r w:rsidRPr="005D47DE">
          <w:rPr>
            <w:rFonts w:eastAsia="Times New Roman"/>
            <w:color w:val="000000"/>
          </w:rPr>
          <w:t>https://vbpl.vn/pages/portal.aspx</w:t>
        </w:r>
      </w:hyperlink>
      <w:r w:rsidRPr="005D47DE">
        <w:rPr>
          <w:rFonts w:eastAsia="Times New Roman"/>
          <w:color w:val="000000"/>
        </w:rPr>
        <w:t xml:space="preserve"> (bao gồm cả văn bản quy phạm pháp luật của Trung ương trên địa chỉ </w:t>
      </w:r>
      <w:hyperlink r:id="rId12" w:history="1">
        <w:r w:rsidRPr="005D47DE">
          <w:rPr>
            <w:rFonts w:eastAsia="Times New Roman"/>
            <w:color w:val="000000"/>
          </w:rPr>
          <w:t>https://vbpl.vn/tw/Pages/home.aspx</w:t>
        </w:r>
      </w:hyperlink>
      <w:r w:rsidRPr="005D47DE">
        <w:rPr>
          <w:rFonts w:eastAsia="Times New Roman"/>
          <w:color w:val="000000"/>
        </w:rPr>
        <w:t xml:space="preserve">; và các văn bản quy phạm pháp luật của tỉnh Bắc Ninh ban hành trên địa chỉ: </w:t>
      </w:r>
      <w:hyperlink r:id="rId13" w:history="1">
        <w:r w:rsidRPr="005D47DE">
          <w:rPr>
            <w:rFonts w:eastAsia="Times New Roman"/>
            <w:color w:val="000000"/>
          </w:rPr>
          <w:t>https://vbpl.vn/bacninh/Pages/home.aspx</w:t>
        </w:r>
      </w:hyperlink>
      <w:r w:rsidRPr="005D47DE">
        <w:rPr>
          <w:rFonts w:eastAsia="Times New Roman"/>
          <w:color w:val="000000"/>
        </w:rPr>
        <w:t>);</w:t>
      </w:r>
    </w:p>
    <w:p w14:paraId="151151BF" w14:textId="77777777" w:rsidR="0026759C" w:rsidRPr="005D47DE" w:rsidRDefault="0026759C" w:rsidP="003B1CA6">
      <w:pPr>
        <w:spacing w:before="120" w:after="120"/>
        <w:ind w:firstLine="720"/>
        <w:jc w:val="both"/>
        <w:rPr>
          <w:rFonts w:eastAsia="Times New Roman"/>
          <w:color w:val="000000"/>
        </w:rPr>
      </w:pPr>
      <w:r w:rsidRPr="005D47DE">
        <w:rPr>
          <w:rFonts w:eastAsia="Times New Roman"/>
          <w:color w:val="000000"/>
        </w:rPr>
        <w:t xml:space="preserve">- Công báo Chính phủ: </w:t>
      </w:r>
      <w:hyperlink r:id="rId14" w:history="1">
        <w:r w:rsidRPr="005D47DE">
          <w:rPr>
            <w:rFonts w:eastAsia="Times New Roman"/>
            <w:color w:val="000000"/>
          </w:rPr>
          <w:t>https://congbao.chinhphu.vn</w:t>
        </w:r>
      </w:hyperlink>
      <w:r w:rsidRPr="005D47DE">
        <w:rPr>
          <w:rFonts w:eastAsia="Times New Roman"/>
          <w:color w:val="000000"/>
        </w:rPr>
        <w:t>;</w:t>
      </w:r>
    </w:p>
    <w:p w14:paraId="5479CC26" w14:textId="77777777" w:rsidR="0026759C" w:rsidRPr="005D47DE" w:rsidRDefault="0026759C" w:rsidP="003B1CA6">
      <w:pPr>
        <w:spacing w:before="120" w:after="120"/>
        <w:ind w:firstLine="720"/>
        <w:jc w:val="both"/>
        <w:rPr>
          <w:rFonts w:eastAsia="Times New Roman"/>
          <w:color w:val="000000"/>
        </w:rPr>
      </w:pPr>
      <w:r w:rsidRPr="005D47DE">
        <w:rPr>
          <w:rFonts w:eastAsia="Times New Roman"/>
          <w:color w:val="000000"/>
        </w:rPr>
        <w:t>- Trang Thư viện pháp luật: thuvienphapluat.vn</w:t>
      </w:r>
    </w:p>
    <w:p w14:paraId="5F99BDBF" w14:textId="77777777" w:rsidR="0026759C" w:rsidRPr="005D47DE" w:rsidRDefault="0026759C" w:rsidP="003B1CA6">
      <w:pPr>
        <w:spacing w:before="120" w:after="120"/>
        <w:ind w:firstLine="720"/>
        <w:jc w:val="both"/>
        <w:rPr>
          <w:rFonts w:eastAsia="Times New Roman"/>
          <w:color w:val="000000"/>
        </w:rPr>
      </w:pPr>
      <w:r w:rsidRPr="005D47DE">
        <w:rPr>
          <w:rFonts w:eastAsia="Times New Roman"/>
          <w:color w:val="000000"/>
        </w:rPr>
        <w:t xml:space="preserve">- Cổng thông tin điện tử tỉnh Bắc Ninh: </w:t>
      </w:r>
      <w:hyperlink r:id="rId15" w:history="1">
        <w:r w:rsidRPr="005D47DE">
          <w:rPr>
            <w:rFonts w:eastAsia="Times New Roman"/>
            <w:color w:val="000000"/>
          </w:rPr>
          <w:t>https://bacninh.gov.vn</w:t>
        </w:r>
      </w:hyperlink>
      <w:r w:rsidRPr="005D47DE">
        <w:rPr>
          <w:rFonts w:eastAsia="Times New Roman"/>
          <w:color w:val="000000"/>
        </w:rPr>
        <w:t>;</w:t>
      </w:r>
    </w:p>
    <w:p w14:paraId="28113077" w14:textId="77777777" w:rsidR="0026759C" w:rsidRPr="005D47DE" w:rsidRDefault="0026759C" w:rsidP="003B1CA6">
      <w:pPr>
        <w:spacing w:before="120" w:after="120"/>
        <w:ind w:firstLine="720"/>
        <w:jc w:val="both"/>
        <w:rPr>
          <w:rFonts w:eastAsia="Times New Roman"/>
          <w:color w:val="000000"/>
        </w:rPr>
      </w:pPr>
      <w:r w:rsidRPr="005D47DE">
        <w:rPr>
          <w:rFonts w:eastAsia="Times New Roman"/>
          <w:color w:val="000000"/>
        </w:rPr>
        <w:t xml:space="preserve">- Cổng thông tin điện tử Bộ Tư pháp, mục Phổ biến giáo dục pháp luật: </w:t>
      </w:r>
      <w:hyperlink r:id="rId16" w:history="1">
        <w:r w:rsidRPr="005D47DE">
          <w:rPr>
            <w:rFonts w:eastAsia="Times New Roman"/>
            <w:color w:val="000000"/>
          </w:rPr>
          <w:t>https://pbgdpl.moj.gov.vn</w:t>
        </w:r>
      </w:hyperlink>
      <w:r w:rsidRPr="005D47DE">
        <w:rPr>
          <w:rFonts w:eastAsia="Times New Roman"/>
          <w:color w:val="000000"/>
        </w:rPr>
        <w:t>);</w:t>
      </w:r>
    </w:p>
    <w:p w14:paraId="367D042C" w14:textId="77777777" w:rsidR="0026759C" w:rsidRPr="005D47DE" w:rsidRDefault="0026759C" w:rsidP="003B1CA6">
      <w:pPr>
        <w:spacing w:before="120" w:after="120"/>
        <w:ind w:firstLine="720"/>
        <w:jc w:val="both"/>
        <w:rPr>
          <w:rFonts w:eastAsia="Times New Roman"/>
          <w:color w:val="000000"/>
        </w:rPr>
      </w:pPr>
      <w:r w:rsidRPr="005D47DE">
        <w:rPr>
          <w:rFonts w:eastAsia="Times New Roman"/>
          <w:color w:val="000000"/>
        </w:rPr>
        <w:t xml:space="preserve">- Trang thông tin điện tử của Sở Tư pháp (mục Phổ biến, giáo dục pháp luật: </w:t>
      </w:r>
      <w:hyperlink r:id="rId17" w:history="1">
        <w:r w:rsidRPr="005D47DE">
          <w:rPr>
            <w:rFonts w:eastAsia="Times New Roman"/>
            <w:color w:val="000000"/>
          </w:rPr>
          <w:t>https://stp.bacninh.gov.vn/pho-bien-giao-duc-phap-luat</w:t>
        </w:r>
      </w:hyperlink>
      <w:r w:rsidRPr="005D47DE">
        <w:rPr>
          <w:rFonts w:eastAsia="Times New Roman"/>
          <w:color w:val="000000"/>
        </w:rPr>
        <w:t>).</w:t>
      </w:r>
    </w:p>
    <w:p w14:paraId="7515D5A3" w14:textId="77777777" w:rsidR="0026759C" w:rsidRPr="005D47DE" w:rsidRDefault="0026759C" w:rsidP="003B1CA6">
      <w:pPr>
        <w:spacing w:before="120" w:after="120" w:line="264" w:lineRule="auto"/>
        <w:jc w:val="both"/>
        <w:rPr>
          <w:rFonts w:eastAsia="Times New Roman"/>
          <w:color w:val="000000"/>
        </w:rPr>
      </w:pPr>
    </w:p>
    <w:p w14:paraId="61B1BD42" w14:textId="77777777" w:rsidR="0026759C" w:rsidRPr="005D47DE" w:rsidRDefault="0026759C" w:rsidP="003B1CA6">
      <w:pPr>
        <w:shd w:val="clear" w:color="auto" w:fill="FFFFFF"/>
        <w:spacing w:before="120" w:after="120" w:line="264" w:lineRule="auto"/>
        <w:jc w:val="both"/>
        <w:rPr>
          <w:rFonts w:eastAsia="Times New Roman"/>
          <w:color w:val="000000"/>
        </w:rPr>
      </w:pPr>
    </w:p>
    <w:p w14:paraId="010761CC" w14:textId="77777777" w:rsidR="00797179" w:rsidRPr="005D47DE" w:rsidRDefault="00797179" w:rsidP="003B1CA6">
      <w:pPr>
        <w:pStyle w:val="BodyTextIndent"/>
        <w:spacing w:before="120" w:line="264" w:lineRule="auto"/>
        <w:jc w:val="both"/>
        <w:rPr>
          <w:spacing w:val="-2"/>
        </w:rPr>
      </w:pPr>
    </w:p>
    <w:p w14:paraId="70AF92E3" w14:textId="77777777" w:rsidR="00CE5A2E" w:rsidRPr="005D47DE" w:rsidRDefault="00CE5A2E" w:rsidP="000F19ED">
      <w:pPr>
        <w:spacing w:before="120" w:after="120" w:line="264" w:lineRule="auto"/>
        <w:jc w:val="both"/>
        <w:rPr>
          <w:bCs/>
          <w:spacing w:val="-6"/>
        </w:rPr>
      </w:pPr>
    </w:p>
    <w:p w14:paraId="680B7A3F" w14:textId="6C1F6400" w:rsidR="00FA2EA6" w:rsidRPr="005D47DE" w:rsidRDefault="00FA2EA6" w:rsidP="000F19ED">
      <w:pPr>
        <w:pStyle w:val="BodyTextIndent"/>
        <w:spacing w:before="120" w:line="264" w:lineRule="auto"/>
        <w:jc w:val="both"/>
        <w:rPr>
          <w:spacing w:val="-6"/>
        </w:rPr>
      </w:pPr>
    </w:p>
    <w:p w14:paraId="4104888D" w14:textId="77777777" w:rsidR="00FA2EA6" w:rsidRPr="005D47DE" w:rsidRDefault="00FA2EA6" w:rsidP="000F19ED">
      <w:pPr>
        <w:pStyle w:val="BodyTextIndent"/>
        <w:spacing w:before="120" w:line="264" w:lineRule="auto"/>
        <w:jc w:val="both"/>
        <w:rPr>
          <w:spacing w:val="-6"/>
        </w:rPr>
      </w:pPr>
    </w:p>
    <w:p w14:paraId="2B151E3D" w14:textId="77777777" w:rsidR="004D64A9" w:rsidRPr="005D47DE" w:rsidRDefault="004D64A9" w:rsidP="000F19ED">
      <w:pPr>
        <w:spacing w:before="120" w:after="120" w:line="264" w:lineRule="auto"/>
        <w:jc w:val="both"/>
      </w:pPr>
      <w:r w:rsidRPr="005D47DE">
        <w:lastRenderedPageBreak/>
        <w:tab/>
      </w:r>
    </w:p>
    <w:tbl>
      <w:tblPr>
        <w:tblW w:w="9063" w:type="dxa"/>
        <w:tblInd w:w="108" w:type="dxa"/>
        <w:tblLook w:val="01E0" w:firstRow="1" w:lastRow="1" w:firstColumn="1" w:lastColumn="1" w:noHBand="0" w:noVBand="0"/>
      </w:tblPr>
      <w:tblGrid>
        <w:gridCol w:w="4644"/>
        <w:gridCol w:w="4419"/>
      </w:tblGrid>
      <w:tr w:rsidR="004D64A9" w:rsidRPr="005D47DE" w14:paraId="509FDEF0" w14:textId="77777777" w:rsidTr="00F915FB">
        <w:tc>
          <w:tcPr>
            <w:tcW w:w="4644" w:type="dxa"/>
            <w:shd w:val="clear" w:color="auto" w:fill="auto"/>
          </w:tcPr>
          <w:p w14:paraId="6435C5CD" w14:textId="77777777" w:rsidR="004D64A9" w:rsidRPr="005D47DE" w:rsidRDefault="004D64A9" w:rsidP="000F19ED">
            <w:pPr>
              <w:spacing w:before="120" w:after="120" w:line="264" w:lineRule="auto"/>
              <w:jc w:val="both"/>
            </w:pPr>
          </w:p>
        </w:tc>
        <w:tc>
          <w:tcPr>
            <w:tcW w:w="4419" w:type="dxa"/>
            <w:shd w:val="clear" w:color="auto" w:fill="auto"/>
          </w:tcPr>
          <w:p w14:paraId="7DF239C9" w14:textId="77777777" w:rsidR="004D64A9" w:rsidRPr="005D47DE" w:rsidRDefault="004D64A9" w:rsidP="000F19ED">
            <w:pPr>
              <w:spacing w:before="120" w:after="120" w:line="264" w:lineRule="auto"/>
              <w:jc w:val="both"/>
              <w:rPr>
                <w:b/>
              </w:rPr>
            </w:pPr>
          </w:p>
        </w:tc>
      </w:tr>
    </w:tbl>
    <w:p w14:paraId="4B895CA7" w14:textId="77777777" w:rsidR="0093524C" w:rsidRPr="005D47DE" w:rsidRDefault="0093524C" w:rsidP="000F19ED">
      <w:pPr>
        <w:pStyle w:val="Bodytext51"/>
        <w:spacing w:before="120" w:after="120" w:line="264" w:lineRule="auto"/>
        <w:ind w:firstLine="0"/>
        <w:rPr>
          <w:rStyle w:val="Bodytext5"/>
          <w:b/>
          <w:bCs/>
          <w:sz w:val="28"/>
          <w:szCs w:val="28"/>
          <w:lang w:eastAsia="vi-VN"/>
        </w:rPr>
      </w:pPr>
    </w:p>
    <w:p w14:paraId="7FAFBC40" w14:textId="77777777" w:rsidR="00796251" w:rsidRPr="005D47DE" w:rsidRDefault="00796251" w:rsidP="000F19ED">
      <w:pPr>
        <w:pStyle w:val="Bodytext51"/>
        <w:spacing w:before="120" w:after="120" w:line="264" w:lineRule="auto"/>
        <w:ind w:firstLine="0"/>
        <w:rPr>
          <w:rStyle w:val="Bodytext5"/>
          <w:b/>
          <w:bCs/>
          <w:sz w:val="28"/>
          <w:szCs w:val="28"/>
          <w:lang w:eastAsia="vi-VN"/>
        </w:rPr>
      </w:pPr>
    </w:p>
    <w:p w14:paraId="7818B714" w14:textId="65AAA631" w:rsidR="0079125D" w:rsidRPr="005D47DE" w:rsidRDefault="0079125D" w:rsidP="000F19ED">
      <w:pPr>
        <w:shd w:val="clear" w:color="auto" w:fill="FFFFFF"/>
        <w:spacing w:before="120" w:after="120" w:line="264" w:lineRule="auto"/>
        <w:jc w:val="both"/>
        <w:rPr>
          <w:rFonts w:eastAsia="Times New Roman"/>
          <w:b/>
          <w:bCs/>
          <w:color w:val="000000"/>
        </w:rPr>
      </w:pPr>
    </w:p>
    <w:sectPr w:rsidR="0079125D" w:rsidRPr="005D47DE" w:rsidSect="00DC736C">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407E9" w14:textId="77777777" w:rsidR="00321C5C" w:rsidRDefault="00321C5C">
      <w:pPr>
        <w:spacing w:after="0" w:line="240" w:lineRule="auto"/>
      </w:pPr>
      <w:r>
        <w:separator/>
      </w:r>
    </w:p>
  </w:endnote>
  <w:endnote w:type="continuationSeparator" w:id="0">
    <w:p w14:paraId="0C87FAAF" w14:textId="77777777" w:rsidR="00321C5C" w:rsidRDefault="0032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8F09" w14:textId="77777777" w:rsidR="004479D7" w:rsidRDefault="004479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273029"/>
      <w:docPartObj>
        <w:docPartGallery w:val="Page Numbers (Bottom of Page)"/>
        <w:docPartUnique/>
      </w:docPartObj>
    </w:sdtPr>
    <w:sdtEndPr>
      <w:rPr>
        <w:noProof/>
      </w:rPr>
    </w:sdtEndPr>
    <w:sdtContent>
      <w:p w14:paraId="529FF505" w14:textId="77777777" w:rsidR="004479D7" w:rsidRDefault="004479D7">
        <w:pPr>
          <w:pStyle w:val="Footer"/>
          <w:jc w:val="center"/>
        </w:pPr>
        <w:r>
          <w:fldChar w:fldCharType="begin"/>
        </w:r>
        <w:r>
          <w:instrText xml:space="preserve"> PAGE   \* MERGEFORMAT </w:instrText>
        </w:r>
        <w:r>
          <w:fldChar w:fldCharType="separate"/>
        </w:r>
        <w:r w:rsidR="00D13ACC">
          <w:rPr>
            <w:noProof/>
          </w:rPr>
          <w:t>2</w:t>
        </w:r>
        <w:r>
          <w:rPr>
            <w:noProof/>
          </w:rPr>
          <w:fldChar w:fldCharType="end"/>
        </w:r>
      </w:p>
    </w:sdtContent>
  </w:sdt>
  <w:p w14:paraId="5D87A299" w14:textId="77777777" w:rsidR="004479D7" w:rsidRDefault="004479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56F8" w14:textId="77777777" w:rsidR="004479D7" w:rsidRDefault="0044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5CA3B" w14:textId="77777777" w:rsidR="00321C5C" w:rsidRDefault="00321C5C">
      <w:pPr>
        <w:spacing w:after="0" w:line="240" w:lineRule="auto"/>
      </w:pPr>
      <w:r>
        <w:separator/>
      </w:r>
    </w:p>
  </w:footnote>
  <w:footnote w:type="continuationSeparator" w:id="0">
    <w:p w14:paraId="6452B8B0" w14:textId="77777777" w:rsidR="00321C5C" w:rsidRDefault="00321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0762A" w14:textId="77777777" w:rsidR="004479D7" w:rsidRDefault="00447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2A58" w14:textId="77777777" w:rsidR="004479D7" w:rsidRDefault="004479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ADB31" w14:textId="77777777" w:rsidR="004479D7" w:rsidRDefault="0044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D9C3EC"/>
    <w:multiLevelType w:val="singleLevel"/>
    <w:tmpl w:val="98D9C3EC"/>
    <w:lvl w:ilvl="0">
      <w:start w:val="1"/>
      <w:numFmt w:val="decimal"/>
      <w:suff w:val="space"/>
      <w:lvlText w:val="%1."/>
      <w:lvlJc w:val="left"/>
      <w:pPr>
        <w:ind w:left="0" w:firstLine="0"/>
      </w:pPr>
    </w:lvl>
  </w:abstractNum>
  <w:abstractNum w:abstractNumId="1">
    <w:nsid w:val="00C52799"/>
    <w:multiLevelType w:val="hybridMultilevel"/>
    <w:tmpl w:val="81F6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51FA1"/>
    <w:multiLevelType w:val="hybridMultilevel"/>
    <w:tmpl w:val="90163F14"/>
    <w:lvl w:ilvl="0" w:tplc="D604F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026DF"/>
    <w:multiLevelType w:val="hybridMultilevel"/>
    <w:tmpl w:val="F4529A24"/>
    <w:lvl w:ilvl="0" w:tplc="B2F051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DE7400"/>
    <w:multiLevelType w:val="hybridMultilevel"/>
    <w:tmpl w:val="5DA6136C"/>
    <w:lvl w:ilvl="0" w:tplc="4F9CA916">
      <w:start w:val="4"/>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F28E8"/>
    <w:multiLevelType w:val="hybridMultilevel"/>
    <w:tmpl w:val="97E6E24A"/>
    <w:lvl w:ilvl="0" w:tplc="102A6D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217CCC"/>
    <w:multiLevelType w:val="hybridMultilevel"/>
    <w:tmpl w:val="13FC3268"/>
    <w:lvl w:ilvl="0" w:tplc="80501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617D41"/>
    <w:multiLevelType w:val="hybridMultilevel"/>
    <w:tmpl w:val="F0BCEC42"/>
    <w:lvl w:ilvl="0" w:tplc="8020CF36">
      <w:start w:val="1"/>
      <w:numFmt w:val="upperRoman"/>
      <w:lvlText w:val="%1."/>
      <w:lvlJc w:val="left"/>
      <w:pPr>
        <w:ind w:left="720" w:hanging="720"/>
      </w:pPr>
      <w:rPr>
        <w:rFonts w:eastAsiaTheme="minorHAnsi"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8912753"/>
    <w:multiLevelType w:val="hybridMultilevel"/>
    <w:tmpl w:val="6AC0E9CE"/>
    <w:lvl w:ilvl="0" w:tplc="57D03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4"/>
  </w:num>
  <w:num w:numId="5">
    <w:abstractNumId w:val="6"/>
  </w:num>
  <w:num w:numId="6">
    <w:abstractNumId w:val="5"/>
  </w:num>
  <w:num w:numId="7">
    <w:abstractNumId w:val="1"/>
  </w:num>
  <w:num w:numId="8">
    <w:abstractNumId w:val="7"/>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1F"/>
    <w:rsid w:val="000019AF"/>
    <w:rsid w:val="00007351"/>
    <w:rsid w:val="0001017A"/>
    <w:rsid w:val="00010811"/>
    <w:rsid w:val="000108CE"/>
    <w:rsid w:val="00011AE9"/>
    <w:rsid w:val="0001599F"/>
    <w:rsid w:val="000160B9"/>
    <w:rsid w:val="00017981"/>
    <w:rsid w:val="00020507"/>
    <w:rsid w:val="00022553"/>
    <w:rsid w:val="00023D42"/>
    <w:rsid w:val="00023FC7"/>
    <w:rsid w:val="000314AF"/>
    <w:rsid w:val="00031B93"/>
    <w:rsid w:val="00031C8B"/>
    <w:rsid w:val="00033722"/>
    <w:rsid w:val="0003438A"/>
    <w:rsid w:val="00053302"/>
    <w:rsid w:val="000548D0"/>
    <w:rsid w:val="00055092"/>
    <w:rsid w:val="000612D4"/>
    <w:rsid w:val="00064460"/>
    <w:rsid w:val="000662BC"/>
    <w:rsid w:val="000711BF"/>
    <w:rsid w:val="00072768"/>
    <w:rsid w:val="0007527B"/>
    <w:rsid w:val="00076DF4"/>
    <w:rsid w:val="00086616"/>
    <w:rsid w:val="00087CE5"/>
    <w:rsid w:val="0009304C"/>
    <w:rsid w:val="00095E5B"/>
    <w:rsid w:val="00096492"/>
    <w:rsid w:val="000972A9"/>
    <w:rsid w:val="000A0FCD"/>
    <w:rsid w:val="000A365A"/>
    <w:rsid w:val="000A3A43"/>
    <w:rsid w:val="000A3E38"/>
    <w:rsid w:val="000A535C"/>
    <w:rsid w:val="000A62B9"/>
    <w:rsid w:val="000B38BD"/>
    <w:rsid w:val="000B48FE"/>
    <w:rsid w:val="000B73BB"/>
    <w:rsid w:val="000C1B48"/>
    <w:rsid w:val="000C2F76"/>
    <w:rsid w:val="000C349C"/>
    <w:rsid w:val="000C44D1"/>
    <w:rsid w:val="000C6B73"/>
    <w:rsid w:val="000C7804"/>
    <w:rsid w:val="000D0138"/>
    <w:rsid w:val="000D0B19"/>
    <w:rsid w:val="000D2793"/>
    <w:rsid w:val="000D7104"/>
    <w:rsid w:val="000D7231"/>
    <w:rsid w:val="000D792C"/>
    <w:rsid w:val="000E0E0D"/>
    <w:rsid w:val="000E6317"/>
    <w:rsid w:val="000E7235"/>
    <w:rsid w:val="000E766F"/>
    <w:rsid w:val="000F021A"/>
    <w:rsid w:val="000F19ED"/>
    <w:rsid w:val="000F4822"/>
    <w:rsid w:val="000F6854"/>
    <w:rsid w:val="00100BF9"/>
    <w:rsid w:val="001034AB"/>
    <w:rsid w:val="00103D6F"/>
    <w:rsid w:val="00113612"/>
    <w:rsid w:val="00114575"/>
    <w:rsid w:val="0012161B"/>
    <w:rsid w:val="0012399E"/>
    <w:rsid w:val="001318A0"/>
    <w:rsid w:val="00135FAF"/>
    <w:rsid w:val="00135FF4"/>
    <w:rsid w:val="00136397"/>
    <w:rsid w:val="00136CD2"/>
    <w:rsid w:val="001377F8"/>
    <w:rsid w:val="00137A26"/>
    <w:rsid w:val="00141ECA"/>
    <w:rsid w:val="001470D4"/>
    <w:rsid w:val="0015464B"/>
    <w:rsid w:val="00155FCB"/>
    <w:rsid w:val="00160C6D"/>
    <w:rsid w:val="00160C81"/>
    <w:rsid w:val="00162414"/>
    <w:rsid w:val="00163ED6"/>
    <w:rsid w:val="00167D07"/>
    <w:rsid w:val="00171231"/>
    <w:rsid w:val="00184A5E"/>
    <w:rsid w:val="00184D25"/>
    <w:rsid w:val="00185FD1"/>
    <w:rsid w:val="001902FD"/>
    <w:rsid w:val="0019078C"/>
    <w:rsid w:val="00192F37"/>
    <w:rsid w:val="0019535A"/>
    <w:rsid w:val="001A137E"/>
    <w:rsid w:val="001A1FF9"/>
    <w:rsid w:val="001A3554"/>
    <w:rsid w:val="001A42EA"/>
    <w:rsid w:val="001B18A7"/>
    <w:rsid w:val="001B5528"/>
    <w:rsid w:val="001B651B"/>
    <w:rsid w:val="001C1AC0"/>
    <w:rsid w:val="001C20BA"/>
    <w:rsid w:val="001C73EF"/>
    <w:rsid w:val="001D1799"/>
    <w:rsid w:val="001D451E"/>
    <w:rsid w:val="001D56BB"/>
    <w:rsid w:val="001D7D5D"/>
    <w:rsid w:val="001E0A03"/>
    <w:rsid w:val="001E2438"/>
    <w:rsid w:val="001F422C"/>
    <w:rsid w:val="001F5CC0"/>
    <w:rsid w:val="001F6CB3"/>
    <w:rsid w:val="0020248E"/>
    <w:rsid w:val="00202A0F"/>
    <w:rsid w:val="002037D9"/>
    <w:rsid w:val="002135B3"/>
    <w:rsid w:val="00213DFF"/>
    <w:rsid w:val="002161F3"/>
    <w:rsid w:val="0021668A"/>
    <w:rsid w:val="00217AEA"/>
    <w:rsid w:val="00221175"/>
    <w:rsid w:val="00223D03"/>
    <w:rsid w:val="00223E2D"/>
    <w:rsid w:val="00225B3B"/>
    <w:rsid w:val="00231A61"/>
    <w:rsid w:val="00232784"/>
    <w:rsid w:val="002453A9"/>
    <w:rsid w:val="002501B8"/>
    <w:rsid w:val="00252CF7"/>
    <w:rsid w:val="00253732"/>
    <w:rsid w:val="002557CA"/>
    <w:rsid w:val="00255850"/>
    <w:rsid w:val="00260D1A"/>
    <w:rsid w:val="00260F72"/>
    <w:rsid w:val="00261729"/>
    <w:rsid w:val="00266D0A"/>
    <w:rsid w:val="0026759C"/>
    <w:rsid w:val="002705EE"/>
    <w:rsid w:val="00270C1D"/>
    <w:rsid w:val="00270EE2"/>
    <w:rsid w:val="00272139"/>
    <w:rsid w:val="00273FAA"/>
    <w:rsid w:val="00274630"/>
    <w:rsid w:val="00280D56"/>
    <w:rsid w:val="002830E7"/>
    <w:rsid w:val="00286070"/>
    <w:rsid w:val="002907C2"/>
    <w:rsid w:val="00290FE2"/>
    <w:rsid w:val="00292765"/>
    <w:rsid w:val="002973B3"/>
    <w:rsid w:val="00297B74"/>
    <w:rsid w:val="002A1D56"/>
    <w:rsid w:val="002A29C4"/>
    <w:rsid w:val="002A2E05"/>
    <w:rsid w:val="002A532D"/>
    <w:rsid w:val="002B05C7"/>
    <w:rsid w:val="002B3A75"/>
    <w:rsid w:val="002B65C2"/>
    <w:rsid w:val="002C2A8F"/>
    <w:rsid w:val="002C7412"/>
    <w:rsid w:val="002D0413"/>
    <w:rsid w:val="002D19BB"/>
    <w:rsid w:val="002D5590"/>
    <w:rsid w:val="002D604D"/>
    <w:rsid w:val="002D6B56"/>
    <w:rsid w:val="002D7F38"/>
    <w:rsid w:val="002E035A"/>
    <w:rsid w:val="002E0427"/>
    <w:rsid w:val="002E1342"/>
    <w:rsid w:val="002E574E"/>
    <w:rsid w:val="002E7C29"/>
    <w:rsid w:val="002F0E70"/>
    <w:rsid w:val="00304242"/>
    <w:rsid w:val="00306602"/>
    <w:rsid w:val="00306FC7"/>
    <w:rsid w:val="00311887"/>
    <w:rsid w:val="00313982"/>
    <w:rsid w:val="00315047"/>
    <w:rsid w:val="00315306"/>
    <w:rsid w:val="00315494"/>
    <w:rsid w:val="0031613A"/>
    <w:rsid w:val="0031656B"/>
    <w:rsid w:val="00321C5C"/>
    <w:rsid w:val="0032215E"/>
    <w:rsid w:val="00322335"/>
    <w:rsid w:val="00322E29"/>
    <w:rsid w:val="0032347B"/>
    <w:rsid w:val="003243E5"/>
    <w:rsid w:val="003256FE"/>
    <w:rsid w:val="0032647A"/>
    <w:rsid w:val="003279FD"/>
    <w:rsid w:val="003320DB"/>
    <w:rsid w:val="00332889"/>
    <w:rsid w:val="00335969"/>
    <w:rsid w:val="0034127B"/>
    <w:rsid w:val="00342ACE"/>
    <w:rsid w:val="00344F4F"/>
    <w:rsid w:val="00351A9B"/>
    <w:rsid w:val="003536A5"/>
    <w:rsid w:val="0035403F"/>
    <w:rsid w:val="003548E8"/>
    <w:rsid w:val="00356FAB"/>
    <w:rsid w:val="00361B82"/>
    <w:rsid w:val="003645EB"/>
    <w:rsid w:val="00365BCB"/>
    <w:rsid w:val="00367F11"/>
    <w:rsid w:val="0037041F"/>
    <w:rsid w:val="0037075A"/>
    <w:rsid w:val="003746E8"/>
    <w:rsid w:val="003802FF"/>
    <w:rsid w:val="00382B88"/>
    <w:rsid w:val="003851CF"/>
    <w:rsid w:val="00385D4F"/>
    <w:rsid w:val="003869CE"/>
    <w:rsid w:val="00390D99"/>
    <w:rsid w:val="003959E9"/>
    <w:rsid w:val="003A01A1"/>
    <w:rsid w:val="003A345E"/>
    <w:rsid w:val="003A3ECF"/>
    <w:rsid w:val="003B19B2"/>
    <w:rsid w:val="003B1CA6"/>
    <w:rsid w:val="003B27B5"/>
    <w:rsid w:val="003B3F87"/>
    <w:rsid w:val="003C00AC"/>
    <w:rsid w:val="003C11C8"/>
    <w:rsid w:val="003C2FA8"/>
    <w:rsid w:val="003C448B"/>
    <w:rsid w:val="003D50C7"/>
    <w:rsid w:val="003D57C2"/>
    <w:rsid w:val="003D6631"/>
    <w:rsid w:val="003E278E"/>
    <w:rsid w:val="003E34D5"/>
    <w:rsid w:val="003E701A"/>
    <w:rsid w:val="003E7639"/>
    <w:rsid w:val="003E79FE"/>
    <w:rsid w:val="003F6DD6"/>
    <w:rsid w:val="003F78B6"/>
    <w:rsid w:val="00401E48"/>
    <w:rsid w:val="004025D1"/>
    <w:rsid w:val="0040338D"/>
    <w:rsid w:val="00405744"/>
    <w:rsid w:val="004113EF"/>
    <w:rsid w:val="00412037"/>
    <w:rsid w:val="00412389"/>
    <w:rsid w:val="00417195"/>
    <w:rsid w:val="00421069"/>
    <w:rsid w:val="00421909"/>
    <w:rsid w:val="0042282E"/>
    <w:rsid w:val="004249F3"/>
    <w:rsid w:val="004321A1"/>
    <w:rsid w:val="00432509"/>
    <w:rsid w:val="00434403"/>
    <w:rsid w:val="004369CC"/>
    <w:rsid w:val="00436BC2"/>
    <w:rsid w:val="004438DB"/>
    <w:rsid w:val="00444F7E"/>
    <w:rsid w:val="00445BBD"/>
    <w:rsid w:val="004476AE"/>
    <w:rsid w:val="004479D7"/>
    <w:rsid w:val="004505CC"/>
    <w:rsid w:val="0045088E"/>
    <w:rsid w:val="004515F8"/>
    <w:rsid w:val="0045263C"/>
    <w:rsid w:val="00454EE9"/>
    <w:rsid w:val="00455FCE"/>
    <w:rsid w:val="0045612C"/>
    <w:rsid w:val="00457A8D"/>
    <w:rsid w:val="00462B27"/>
    <w:rsid w:val="0046339D"/>
    <w:rsid w:val="00467B0D"/>
    <w:rsid w:val="00467DEF"/>
    <w:rsid w:val="00470B04"/>
    <w:rsid w:val="004740F6"/>
    <w:rsid w:val="00477010"/>
    <w:rsid w:val="004800CE"/>
    <w:rsid w:val="004949C8"/>
    <w:rsid w:val="0049750C"/>
    <w:rsid w:val="004A0541"/>
    <w:rsid w:val="004A14C3"/>
    <w:rsid w:val="004A453C"/>
    <w:rsid w:val="004A4D32"/>
    <w:rsid w:val="004A57F9"/>
    <w:rsid w:val="004B09A1"/>
    <w:rsid w:val="004B0AB5"/>
    <w:rsid w:val="004B46F4"/>
    <w:rsid w:val="004B7FB6"/>
    <w:rsid w:val="004C0243"/>
    <w:rsid w:val="004C1D03"/>
    <w:rsid w:val="004C415F"/>
    <w:rsid w:val="004C4694"/>
    <w:rsid w:val="004C4AAD"/>
    <w:rsid w:val="004C578C"/>
    <w:rsid w:val="004D1A86"/>
    <w:rsid w:val="004D3081"/>
    <w:rsid w:val="004D64A9"/>
    <w:rsid w:val="004D6A2A"/>
    <w:rsid w:val="004D6C10"/>
    <w:rsid w:val="004E051A"/>
    <w:rsid w:val="004E3BFE"/>
    <w:rsid w:val="004E5C3A"/>
    <w:rsid w:val="004F0E56"/>
    <w:rsid w:val="004F0F29"/>
    <w:rsid w:val="004F35A6"/>
    <w:rsid w:val="004F4603"/>
    <w:rsid w:val="004F48A8"/>
    <w:rsid w:val="004F690E"/>
    <w:rsid w:val="00507007"/>
    <w:rsid w:val="005072AB"/>
    <w:rsid w:val="0051458F"/>
    <w:rsid w:val="005147D2"/>
    <w:rsid w:val="005153BA"/>
    <w:rsid w:val="005209B6"/>
    <w:rsid w:val="00523005"/>
    <w:rsid w:val="00526225"/>
    <w:rsid w:val="005263D1"/>
    <w:rsid w:val="00531E7D"/>
    <w:rsid w:val="0053411E"/>
    <w:rsid w:val="00535B6A"/>
    <w:rsid w:val="00540C45"/>
    <w:rsid w:val="00541692"/>
    <w:rsid w:val="00542584"/>
    <w:rsid w:val="0055091F"/>
    <w:rsid w:val="00551E38"/>
    <w:rsid w:val="005536AA"/>
    <w:rsid w:val="005549B6"/>
    <w:rsid w:val="00554E6C"/>
    <w:rsid w:val="00562237"/>
    <w:rsid w:val="00563AF9"/>
    <w:rsid w:val="005667DD"/>
    <w:rsid w:val="00570992"/>
    <w:rsid w:val="00571D80"/>
    <w:rsid w:val="005749FD"/>
    <w:rsid w:val="005768B2"/>
    <w:rsid w:val="005811F8"/>
    <w:rsid w:val="005837A4"/>
    <w:rsid w:val="0058434B"/>
    <w:rsid w:val="0059324E"/>
    <w:rsid w:val="00595CE8"/>
    <w:rsid w:val="005964CF"/>
    <w:rsid w:val="0059752C"/>
    <w:rsid w:val="005A0A76"/>
    <w:rsid w:val="005A3892"/>
    <w:rsid w:val="005A41A5"/>
    <w:rsid w:val="005A71EC"/>
    <w:rsid w:val="005A7A26"/>
    <w:rsid w:val="005A7B0C"/>
    <w:rsid w:val="005B0FBF"/>
    <w:rsid w:val="005B3A17"/>
    <w:rsid w:val="005B55BC"/>
    <w:rsid w:val="005C0BCE"/>
    <w:rsid w:val="005C70C1"/>
    <w:rsid w:val="005C7E8A"/>
    <w:rsid w:val="005D054C"/>
    <w:rsid w:val="005D1886"/>
    <w:rsid w:val="005D18C3"/>
    <w:rsid w:val="005D22E1"/>
    <w:rsid w:val="005D2BAE"/>
    <w:rsid w:val="005D47DE"/>
    <w:rsid w:val="005E3D25"/>
    <w:rsid w:val="005E657A"/>
    <w:rsid w:val="005F18A7"/>
    <w:rsid w:val="005F5B8B"/>
    <w:rsid w:val="005F7BFC"/>
    <w:rsid w:val="00602DF7"/>
    <w:rsid w:val="00610AD6"/>
    <w:rsid w:val="00612BEC"/>
    <w:rsid w:val="00614302"/>
    <w:rsid w:val="0061550E"/>
    <w:rsid w:val="00616F39"/>
    <w:rsid w:val="00617E77"/>
    <w:rsid w:val="00626DD0"/>
    <w:rsid w:val="006336C1"/>
    <w:rsid w:val="006338EC"/>
    <w:rsid w:val="00636E74"/>
    <w:rsid w:val="006416D6"/>
    <w:rsid w:val="00641708"/>
    <w:rsid w:val="006419C1"/>
    <w:rsid w:val="00642D31"/>
    <w:rsid w:val="00643D72"/>
    <w:rsid w:val="00646EC4"/>
    <w:rsid w:val="00650ED7"/>
    <w:rsid w:val="00651AB6"/>
    <w:rsid w:val="0065312F"/>
    <w:rsid w:val="00653E00"/>
    <w:rsid w:val="00660243"/>
    <w:rsid w:val="00660BB3"/>
    <w:rsid w:val="00660EFA"/>
    <w:rsid w:val="0066112B"/>
    <w:rsid w:val="00661E0C"/>
    <w:rsid w:val="0066490E"/>
    <w:rsid w:val="00672D02"/>
    <w:rsid w:val="0067345B"/>
    <w:rsid w:val="00680944"/>
    <w:rsid w:val="00680ECA"/>
    <w:rsid w:val="00684A4C"/>
    <w:rsid w:val="00685100"/>
    <w:rsid w:val="0068603C"/>
    <w:rsid w:val="0068694B"/>
    <w:rsid w:val="00687241"/>
    <w:rsid w:val="006874F8"/>
    <w:rsid w:val="006967BA"/>
    <w:rsid w:val="006967E4"/>
    <w:rsid w:val="0069775C"/>
    <w:rsid w:val="00697B38"/>
    <w:rsid w:val="006A67CF"/>
    <w:rsid w:val="006A6F34"/>
    <w:rsid w:val="006B0865"/>
    <w:rsid w:val="006B2585"/>
    <w:rsid w:val="006B271A"/>
    <w:rsid w:val="006B5C45"/>
    <w:rsid w:val="006B5EDE"/>
    <w:rsid w:val="006C1860"/>
    <w:rsid w:val="006C2262"/>
    <w:rsid w:val="006D34EA"/>
    <w:rsid w:val="006D56B9"/>
    <w:rsid w:val="006D635E"/>
    <w:rsid w:val="006E021E"/>
    <w:rsid w:val="006E24B3"/>
    <w:rsid w:val="006E3A32"/>
    <w:rsid w:val="006E3CCC"/>
    <w:rsid w:val="006E4927"/>
    <w:rsid w:val="006E530C"/>
    <w:rsid w:val="006E545B"/>
    <w:rsid w:val="006E7881"/>
    <w:rsid w:val="006F09C7"/>
    <w:rsid w:val="006F0E9F"/>
    <w:rsid w:val="006F376A"/>
    <w:rsid w:val="006F4730"/>
    <w:rsid w:val="006F4BAA"/>
    <w:rsid w:val="00700E28"/>
    <w:rsid w:val="00710711"/>
    <w:rsid w:val="00711376"/>
    <w:rsid w:val="00712EA5"/>
    <w:rsid w:val="007151AF"/>
    <w:rsid w:val="00724261"/>
    <w:rsid w:val="00725707"/>
    <w:rsid w:val="00730B9B"/>
    <w:rsid w:val="00731E27"/>
    <w:rsid w:val="00734E25"/>
    <w:rsid w:val="00735D4A"/>
    <w:rsid w:val="00740523"/>
    <w:rsid w:val="007417D6"/>
    <w:rsid w:val="00743B76"/>
    <w:rsid w:val="00744505"/>
    <w:rsid w:val="00751E03"/>
    <w:rsid w:val="007547DB"/>
    <w:rsid w:val="00755644"/>
    <w:rsid w:val="00760707"/>
    <w:rsid w:val="0076227A"/>
    <w:rsid w:val="00763FF5"/>
    <w:rsid w:val="00766F9D"/>
    <w:rsid w:val="007705C1"/>
    <w:rsid w:val="00770F66"/>
    <w:rsid w:val="0077156D"/>
    <w:rsid w:val="00774266"/>
    <w:rsid w:val="007766F9"/>
    <w:rsid w:val="00782341"/>
    <w:rsid w:val="00782592"/>
    <w:rsid w:val="0078277E"/>
    <w:rsid w:val="00784706"/>
    <w:rsid w:val="007851E4"/>
    <w:rsid w:val="00785579"/>
    <w:rsid w:val="007859E6"/>
    <w:rsid w:val="00787274"/>
    <w:rsid w:val="0079125D"/>
    <w:rsid w:val="007927BC"/>
    <w:rsid w:val="00794F11"/>
    <w:rsid w:val="00795165"/>
    <w:rsid w:val="00795498"/>
    <w:rsid w:val="00795CB4"/>
    <w:rsid w:val="00796251"/>
    <w:rsid w:val="00797179"/>
    <w:rsid w:val="00797DD7"/>
    <w:rsid w:val="007A6A26"/>
    <w:rsid w:val="007B131F"/>
    <w:rsid w:val="007B39F1"/>
    <w:rsid w:val="007B7E37"/>
    <w:rsid w:val="007C04AD"/>
    <w:rsid w:val="007C3300"/>
    <w:rsid w:val="007C6E06"/>
    <w:rsid w:val="007D4F4E"/>
    <w:rsid w:val="007D615D"/>
    <w:rsid w:val="007D62A0"/>
    <w:rsid w:val="007D6C79"/>
    <w:rsid w:val="007E12DF"/>
    <w:rsid w:val="007E2627"/>
    <w:rsid w:val="007E45B3"/>
    <w:rsid w:val="007E6454"/>
    <w:rsid w:val="007F674D"/>
    <w:rsid w:val="008001F9"/>
    <w:rsid w:val="00801FBB"/>
    <w:rsid w:val="00802025"/>
    <w:rsid w:val="00802BA5"/>
    <w:rsid w:val="00811C27"/>
    <w:rsid w:val="0082051F"/>
    <w:rsid w:val="0082676B"/>
    <w:rsid w:val="008275D6"/>
    <w:rsid w:val="00833ADF"/>
    <w:rsid w:val="00833F6C"/>
    <w:rsid w:val="00835561"/>
    <w:rsid w:val="008355E4"/>
    <w:rsid w:val="00837175"/>
    <w:rsid w:val="00840DD8"/>
    <w:rsid w:val="00841E34"/>
    <w:rsid w:val="00845837"/>
    <w:rsid w:val="00851F6A"/>
    <w:rsid w:val="00852A88"/>
    <w:rsid w:val="00853091"/>
    <w:rsid w:val="00862D5D"/>
    <w:rsid w:val="00863678"/>
    <w:rsid w:val="00864FEF"/>
    <w:rsid w:val="008658C5"/>
    <w:rsid w:val="00870ACC"/>
    <w:rsid w:val="00870B01"/>
    <w:rsid w:val="00874CFF"/>
    <w:rsid w:val="0088240D"/>
    <w:rsid w:val="008833DD"/>
    <w:rsid w:val="00883E4E"/>
    <w:rsid w:val="00883E54"/>
    <w:rsid w:val="00884E3D"/>
    <w:rsid w:val="00885557"/>
    <w:rsid w:val="008876C9"/>
    <w:rsid w:val="00895057"/>
    <w:rsid w:val="00897B26"/>
    <w:rsid w:val="00897CF0"/>
    <w:rsid w:val="008A4CEF"/>
    <w:rsid w:val="008A719B"/>
    <w:rsid w:val="008B09BA"/>
    <w:rsid w:val="008B2FB2"/>
    <w:rsid w:val="008B47D7"/>
    <w:rsid w:val="008B75CD"/>
    <w:rsid w:val="008B78D7"/>
    <w:rsid w:val="008C16BF"/>
    <w:rsid w:val="008C1CF9"/>
    <w:rsid w:val="008C1E7A"/>
    <w:rsid w:val="008C243A"/>
    <w:rsid w:val="008C3589"/>
    <w:rsid w:val="008C6142"/>
    <w:rsid w:val="008C6644"/>
    <w:rsid w:val="008D5D9E"/>
    <w:rsid w:val="008D5DC3"/>
    <w:rsid w:val="008D6F09"/>
    <w:rsid w:val="008D7E29"/>
    <w:rsid w:val="008E18D1"/>
    <w:rsid w:val="008E1912"/>
    <w:rsid w:val="008E3BED"/>
    <w:rsid w:val="008E477D"/>
    <w:rsid w:val="008E589C"/>
    <w:rsid w:val="008F0266"/>
    <w:rsid w:val="008F0E95"/>
    <w:rsid w:val="008F1113"/>
    <w:rsid w:val="008F74EB"/>
    <w:rsid w:val="00901414"/>
    <w:rsid w:val="0090292E"/>
    <w:rsid w:val="00902FC9"/>
    <w:rsid w:val="009056CF"/>
    <w:rsid w:val="009062FF"/>
    <w:rsid w:val="00906EE8"/>
    <w:rsid w:val="009106C8"/>
    <w:rsid w:val="00910707"/>
    <w:rsid w:val="009113AE"/>
    <w:rsid w:val="00912AFD"/>
    <w:rsid w:val="00912D2A"/>
    <w:rsid w:val="00912EB4"/>
    <w:rsid w:val="0091500C"/>
    <w:rsid w:val="00915E15"/>
    <w:rsid w:val="00917EA6"/>
    <w:rsid w:val="00920F04"/>
    <w:rsid w:val="00931599"/>
    <w:rsid w:val="009348CC"/>
    <w:rsid w:val="0093524C"/>
    <w:rsid w:val="009403F5"/>
    <w:rsid w:val="00940D72"/>
    <w:rsid w:val="009428C1"/>
    <w:rsid w:val="00943408"/>
    <w:rsid w:val="00945512"/>
    <w:rsid w:val="00947DA4"/>
    <w:rsid w:val="00947F54"/>
    <w:rsid w:val="00952052"/>
    <w:rsid w:val="00952E08"/>
    <w:rsid w:val="00953BA2"/>
    <w:rsid w:val="00955360"/>
    <w:rsid w:val="00956B4A"/>
    <w:rsid w:val="00963588"/>
    <w:rsid w:val="00965258"/>
    <w:rsid w:val="00965D9E"/>
    <w:rsid w:val="0097007A"/>
    <w:rsid w:val="00971DAE"/>
    <w:rsid w:val="00977F14"/>
    <w:rsid w:val="0099165A"/>
    <w:rsid w:val="00994075"/>
    <w:rsid w:val="00996406"/>
    <w:rsid w:val="00997E5D"/>
    <w:rsid w:val="009A380E"/>
    <w:rsid w:val="009A5528"/>
    <w:rsid w:val="009B101F"/>
    <w:rsid w:val="009B2244"/>
    <w:rsid w:val="009B332B"/>
    <w:rsid w:val="009B4C1A"/>
    <w:rsid w:val="009B596E"/>
    <w:rsid w:val="009C1BEE"/>
    <w:rsid w:val="009D08F5"/>
    <w:rsid w:val="009D2186"/>
    <w:rsid w:val="009D3200"/>
    <w:rsid w:val="009D6AB1"/>
    <w:rsid w:val="009E21A4"/>
    <w:rsid w:val="009E5ED0"/>
    <w:rsid w:val="009F0C8D"/>
    <w:rsid w:val="009F0CC3"/>
    <w:rsid w:val="009F3BCA"/>
    <w:rsid w:val="009F42BC"/>
    <w:rsid w:val="00A00968"/>
    <w:rsid w:val="00A00F9E"/>
    <w:rsid w:val="00A01D64"/>
    <w:rsid w:val="00A02EAC"/>
    <w:rsid w:val="00A13D71"/>
    <w:rsid w:val="00A162CC"/>
    <w:rsid w:val="00A167D4"/>
    <w:rsid w:val="00A20173"/>
    <w:rsid w:val="00A20DD5"/>
    <w:rsid w:val="00A21723"/>
    <w:rsid w:val="00A21B1F"/>
    <w:rsid w:val="00A23BF1"/>
    <w:rsid w:val="00A304BB"/>
    <w:rsid w:val="00A30C0E"/>
    <w:rsid w:val="00A324E6"/>
    <w:rsid w:val="00A3541D"/>
    <w:rsid w:val="00A41451"/>
    <w:rsid w:val="00A50993"/>
    <w:rsid w:val="00A54495"/>
    <w:rsid w:val="00A55615"/>
    <w:rsid w:val="00A57605"/>
    <w:rsid w:val="00A57BA3"/>
    <w:rsid w:val="00A6302D"/>
    <w:rsid w:val="00A63B08"/>
    <w:rsid w:val="00A679C5"/>
    <w:rsid w:val="00A71A05"/>
    <w:rsid w:val="00A73753"/>
    <w:rsid w:val="00A73F0E"/>
    <w:rsid w:val="00A74D4C"/>
    <w:rsid w:val="00A75F41"/>
    <w:rsid w:val="00A80E79"/>
    <w:rsid w:val="00A850DB"/>
    <w:rsid w:val="00A858BE"/>
    <w:rsid w:val="00A8637A"/>
    <w:rsid w:val="00A87C5C"/>
    <w:rsid w:val="00A90E00"/>
    <w:rsid w:val="00A90F6A"/>
    <w:rsid w:val="00A90FF9"/>
    <w:rsid w:val="00A9176D"/>
    <w:rsid w:val="00A9321C"/>
    <w:rsid w:val="00A9344F"/>
    <w:rsid w:val="00A94602"/>
    <w:rsid w:val="00A9515C"/>
    <w:rsid w:val="00A95739"/>
    <w:rsid w:val="00A959AC"/>
    <w:rsid w:val="00A95FCA"/>
    <w:rsid w:val="00AA0C46"/>
    <w:rsid w:val="00AA170B"/>
    <w:rsid w:val="00AA76AD"/>
    <w:rsid w:val="00AB045E"/>
    <w:rsid w:val="00AB2708"/>
    <w:rsid w:val="00AB6B65"/>
    <w:rsid w:val="00AC017A"/>
    <w:rsid w:val="00AC0C08"/>
    <w:rsid w:val="00AC3F4B"/>
    <w:rsid w:val="00AC4549"/>
    <w:rsid w:val="00AC6717"/>
    <w:rsid w:val="00AD2391"/>
    <w:rsid w:val="00AD45D9"/>
    <w:rsid w:val="00AD777A"/>
    <w:rsid w:val="00AD7872"/>
    <w:rsid w:val="00AD7D51"/>
    <w:rsid w:val="00AE32CF"/>
    <w:rsid w:val="00AE34EC"/>
    <w:rsid w:val="00AE68B9"/>
    <w:rsid w:val="00AE6F3B"/>
    <w:rsid w:val="00AF123D"/>
    <w:rsid w:val="00AF2923"/>
    <w:rsid w:val="00B0032A"/>
    <w:rsid w:val="00B06D81"/>
    <w:rsid w:val="00B14CCE"/>
    <w:rsid w:val="00B1562E"/>
    <w:rsid w:val="00B16078"/>
    <w:rsid w:val="00B20FA9"/>
    <w:rsid w:val="00B24657"/>
    <w:rsid w:val="00B328CB"/>
    <w:rsid w:val="00B3384A"/>
    <w:rsid w:val="00B40680"/>
    <w:rsid w:val="00B4192E"/>
    <w:rsid w:val="00B428C7"/>
    <w:rsid w:val="00B533B7"/>
    <w:rsid w:val="00B56E0C"/>
    <w:rsid w:val="00B572CC"/>
    <w:rsid w:val="00B57AD4"/>
    <w:rsid w:val="00B63454"/>
    <w:rsid w:val="00B64201"/>
    <w:rsid w:val="00B65905"/>
    <w:rsid w:val="00B660BF"/>
    <w:rsid w:val="00B6641C"/>
    <w:rsid w:val="00B721F5"/>
    <w:rsid w:val="00B72359"/>
    <w:rsid w:val="00B723A4"/>
    <w:rsid w:val="00B73BA5"/>
    <w:rsid w:val="00B80CCE"/>
    <w:rsid w:val="00B82BE9"/>
    <w:rsid w:val="00B93C6E"/>
    <w:rsid w:val="00BA347C"/>
    <w:rsid w:val="00BA4B91"/>
    <w:rsid w:val="00BA6B78"/>
    <w:rsid w:val="00BB20AA"/>
    <w:rsid w:val="00BB2419"/>
    <w:rsid w:val="00BB2611"/>
    <w:rsid w:val="00BB2C48"/>
    <w:rsid w:val="00BB4FC9"/>
    <w:rsid w:val="00BB5308"/>
    <w:rsid w:val="00BB5EED"/>
    <w:rsid w:val="00BC047F"/>
    <w:rsid w:val="00BC15B3"/>
    <w:rsid w:val="00BC1684"/>
    <w:rsid w:val="00BC2310"/>
    <w:rsid w:val="00BC479D"/>
    <w:rsid w:val="00BC65CC"/>
    <w:rsid w:val="00BC7D95"/>
    <w:rsid w:val="00BD17A7"/>
    <w:rsid w:val="00BD544B"/>
    <w:rsid w:val="00BD66F9"/>
    <w:rsid w:val="00BE0406"/>
    <w:rsid w:val="00BE2277"/>
    <w:rsid w:val="00BE3446"/>
    <w:rsid w:val="00BF1B15"/>
    <w:rsid w:val="00BF20EB"/>
    <w:rsid w:val="00BF3B04"/>
    <w:rsid w:val="00C0072F"/>
    <w:rsid w:val="00C00E43"/>
    <w:rsid w:val="00C06440"/>
    <w:rsid w:val="00C06622"/>
    <w:rsid w:val="00C074A8"/>
    <w:rsid w:val="00C10527"/>
    <w:rsid w:val="00C11114"/>
    <w:rsid w:val="00C11294"/>
    <w:rsid w:val="00C1610C"/>
    <w:rsid w:val="00C1669E"/>
    <w:rsid w:val="00C17434"/>
    <w:rsid w:val="00C174ED"/>
    <w:rsid w:val="00C324D3"/>
    <w:rsid w:val="00C32600"/>
    <w:rsid w:val="00C351FD"/>
    <w:rsid w:val="00C37A46"/>
    <w:rsid w:val="00C412E5"/>
    <w:rsid w:val="00C41C27"/>
    <w:rsid w:val="00C41D62"/>
    <w:rsid w:val="00C43F03"/>
    <w:rsid w:val="00C525A1"/>
    <w:rsid w:val="00C535AC"/>
    <w:rsid w:val="00C53E5B"/>
    <w:rsid w:val="00C542FC"/>
    <w:rsid w:val="00C57B9A"/>
    <w:rsid w:val="00C62CC8"/>
    <w:rsid w:val="00C64271"/>
    <w:rsid w:val="00C659DD"/>
    <w:rsid w:val="00C65C50"/>
    <w:rsid w:val="00C6622E"/>
    <w:rsid w:val="00C6790D"/>
    <w:rsid w:val="00C7364A"/>
    <w:rsid w:val="00C73D94"/>
    <w:rsid w:val="00C74DDD"/>
    <w:rsid w:val="00C81DD3"/>
    <w:rsid w:val="00C84E09"/>
    <w:rsid w:val="00C868CF"/>
    <w:rsid w:val="00C91207"/>
    <w:rsid w:val="00C94599"/>
    <w:rsid w:val="00C95D8A"/>
    <w:rsid w:val="00C96437"/>
    <w:rsid w:val="00C96507"/>
    <w:rsid w:val="00C96914"/>
    <w:rsid w:val="00CA06F2"/>
    <w:rsid w:val="00CA0AD2"/>
    <w:rsid w:val="00CA5C40"/>
    <w:rsid w:val="00CA6A98"/>
    <w:rsid w:val="00CB25D1"/>
    <w:rsid w:val="00CB6421"/>
    <w:rsid w:val="00CC3F4F"/>
    <w:rsid w:val="00CC455B"/>
    <w:rsid w:val="00CC73E3"/>
    <w:rsid w:val="00CC7DC0"/>
    <w:rsid w:val="00CD4172"/>
    <w:rsid w:val="00CD7256"/>
    <w:rsid w:val="00CD7CF6"/>
    <w:rsid w:val="00CE5A2E"/>
    <w:rsid w:val="00CF31C5"/>
    <w:rsid w:val="00CF634A"/>
    <w:rsid w:val="00CF6A52"/>
    <w:rsid w:val="00D01605"/>
    <w:rsid w:val="00D03223"/>
    <w:rsid w:val="00D0447E"/>
    <w:rsid w:val="00D061BB"/>
    <w:rsid w:val="00D10213"/>
    <w:rsid w:val="00D1028E"/>
    <w:rsid w:val="00D13ACC"/>
    <w:rsid w:val="00D21A49"/>
    <w:rsid w:val="00D2421F"/>
    <w:rsid w:val="00D26801"/>
    <w:rsid w:val="00D27B6D"/>
    <w:rsid w:val="00D3312E"/>
    <w:rsid w:val="00D429AC"/>
    <w:rsid w:val="00D44F1A"/>
    <w:rsid w:val="00D46F09"/>
    <w:rsid w:val="00D51E7A"/>
    <w:rsid w:val="00D5227C"/>
    <w:rsid w:val="00D5378F"/>
    <w:rsid w:val="00D53FDB"/>
    <w:rsid w:val="00D57FD3"/>
    <w:rsid w:val="00D6133C"/>
    <w:rsid w:val="00D615D1"/>
    <w:rsid w:val="00D62C77"/>
    <w:rsid w:val="00D641EC"/>
    <w:rsid w:val="00D727DE"/>
    <w:rsid w:val="00D77397"/>
    <w:rsid w:val="00D81BFE"/>
    <w:rsid w:val="00D82105"/>
    <w:rsid w:val="00D8213F"/>
    <w:rsid w:val="00D831AB"/>
    <w:rsid w:val="00D954DB"/>
    <w:rsid w:val="00D96128"/>
    <w:rsid w:val="00DA1D56"/>
    <w:rsid w:val="00DA355F"/>
    <w:rsid w:val="00DA494D"/>
    <w:rsid w:val="00DB0CE4"/>
    <w:rsid w:val="00DB3CAE"/>
    <w:rsid w:val="00DB6288"/>
    <w:rsid w:val="00DB6A0D"/>
    <w:rsid w:val="00DB739A"/>
    <w:rsid w:val="00DC2DA0"/>
    <w:rsid w:val="00DC392A"/>
    <w:rsid w:val="00DC3DED"/>
    <w:rsid w:val="00DC4EF3"/>
    <w:rsid w:val="00DC736C"/>
    <w:rsid w:val="00DD0D32"/>
    <w:rsid w:val="00DD1AEA"/>
    <w:rsid w:val="00DD1D14"/>
    <w:rsid w:val="00DD3B85"/>
    <w:rsid w:val="00DD5F2C"/>
    <w:rsid w:val="00DD6287"/>
    <w:rsid w:val="00DD65F0"/>
    <w:rsid w:val="00DE14D4"/>
    <w:rsid w:val="00DE1979"/>
    <w:rsid w:val="00DE1D0E"/>
    <w:rsid w:val="00DE35A9"/>
    <w:rsid w:val="00DE49C2"/>
    <w:rsid w:val="00DE5821"/>
    <w:rsid w:val="00DE72BB"/>
    <w:rsid w:val="00DF0903"/>
    <w:rsid w:val="00DF2673"/>
    <w:rsid w:val="00DF75B9"/>
    <w:rsid w:val="00E00676"/>
    <w:rsid w:val="00E0337B"/>
    <w:rsid w:val="00E04960"/>
    <w:rsid w:val="00E07CF1"/>
    <w:rsid w:val="00E14B70"/>
    <w:rsid w:val="00E16B32"/>
    <w:rsid w:val="00E2185E"/>
    <w:rsid w:val="00E23389"/>
    <w:rsid w:val="00E23811"/>
    <w:rsid w:val="00E26808"/>
    <w:rsid w:val="00E33A11"/>
    <w:rsid w:val="00E34830"/>
    <w:rsid w:val="00E4377D"/>
    <w:rsid w:val="00E44B61"/>
    <w:rsid w:val="00E45E16"/>
    <w:rsid w:val="00E511B0"/>
    <w:rsid w:val="00E54132"/>
    <w:rsid w:val="00E55067"/>
    <w:rsid w:val="00E5624B"/>
    <w:rsid w:val="00E56D11"/>
    <w:rsid w:val="00E578DB"/>
    <w:rsid w:val="00E61F3D"/>
    <w:rsid w:val="00E65C6D"/>
    <w:rsid w:val="00E701CA"/>
    <w:rsid w:val="00E704FD"/>
    <w:rsid w:val="00E71321"/>
    <w:rsid w:val="00E73437"/>
    <w:rsid w:val="00E74278"/>
    <w:rsid w:val="00E74758"/>
    <w:rsid w:val="00E773AD"/>
    <w:rsid w:val="00E82967"/>
    <w:rsid w:val="00E877F4"/>
    <w:rsid w:val="00E9036C"/>
    <w:rsid w:val="00E91879"/>
    <w:rsid w:val="00E928D1"/>
    <w:rsid w:val="00EA1392"/>
    <w:rsid w:val="00EA39A2"/>
    <w:rsid w:val="00EA4329"/>
    <w:rsid w:val="00EA494C"/>
    <w:rsid w:val="00EA4ADF"/>
    <w:rsid w:val="00EA59D7"/>
    <w:rsid w:val="00EA74EA"/>
    <w:rsid w:val="00EA7772"/>
    <w:rsid w:val="00EB0C89"/>
    <w:rsid w:val="00EB1759"/>
    <w:rsid w:val="00EB3E41"/>
    <w:rsid w:val="00EB406C"/>
    <w:rsid w:val="00EB4121"/>
    <w:rsid w:val="00EB60D0"/>
    <w:rsid w:val="00EC29BE"/>
    <w:rsid w:val="00EC3469"/>
    <w:rsid w:val="00EC34E5"/>
    <w:rsid w:val="00ED0D9F"/>
    <w:rsid w:val="00ED11BC"/>
    <w:rsid w:val="00ED299A"/>
    <w:rsid w:val="00ED34BB"/>
    <w:rsid w:val="00ED4818"/>
    <w:rsid w:val="00ED5A26"/>
    <w:rsid w:val="00ED667D"/>
    <w:rsid w:val="00ED6F30"/>
    <w:rsid w:val="00EE19D9"/>
    <w:rsid w:val="00EE2443"/>
    <w:rsid w:val="00EE7887"/>
    <w:rsid w:val="00EF0E2E"/>
    <w:rsid w:val="00EF185D"/>
    <w:rsid w:val="00EF1F69"/>
    <w:rsid w:val="00EF4258"/>
    <w:rsid w:val="00EF64FA"/>
    <w:rsid w:val="00F028FE"/>
    <w:rsid w:val="00F02B7C"/>
    <w:rsid w:val="00F051BE"/>
    <w:rsid w:val="00F1053C"/>
    <w:rsid w:val="00F11162"/>
    <w:rsid w:val="00F11428"/>
    <w:rsid w:val="00F12516"/>
    <w:rsid w:val="00F13647"/>
    <w:rsid w:val="00F172D7"/>
    <w:rsid w:val="00F2022B"/>
    <w:rsid w:val="00F24B32"/>
    <w:rsid w:val="00F26406"/>
    <w:rsid w:val="00F26C3D"/>
    <w:rsid w:val="00F26DB2"/>
    <w:rsid w:val="00F27ECA"/>
    <w:rsid w:val="00F30104"/>
    <w:rsid w:val="00F3148B"/>
    <w:rsid w:val="00F31AD8"/>
    <w:rsid w:val="00F3306C"/>
    <w:rsid w:val="00F37264"/>
    <w:rsid w:val="00F410B8"/>
    <w:rsid w:val="00F41F1F"/>
    <w:rsid w:val="00F453AB"/>
    <w:rsid w:val="00F5238A"/>
    <w:rsid w:val="00F54F4F"/>
    <w:rsid w:val="00F557AF"/>
    <w:rsid w:val="00F65DD2"/>
    <w:rsid w:val="00F703D4"/>
    <w:rsid w:val="00F756F8"/>
    <w:rsid w:val="00F867CD"/>
    <w:rsid w:val="00F8796E"/>
    <w:rsid w:val="00F91605"/>
    <w:rsid w:val="00F91822"/>
    <w:rsid w:val="00F95627"/>
    <w:rsid w:val="00F96AEE"/>
    <w:rsid w:val="00FA0D37"/>
    <w:rsid w:val="00FA2EA6"/>
    <w:rsid w:val="00FA3631"/>
    <w:rsid w:val="00FA6012"/>
    <w:rsid w:val="00FA6138"/>
    <w:rsid w:val="00FB144E"/>
    <w:rsid w:val="00FB3E18"/>
    <w:rsid w:val="00FB53AB"/>
    <w:rsid w:val="00FC050E"/>
    <w:rsid w:val="00FC0BD4"/>
    <w:rsid w:val="00FC1F4A"/>
    <w:rsid w:val="00FC2D90"/>
    <w:rsid w:val="00FC3F6D"/>
    <w:rsid w:val="00FC7DC9"/>
    <w:rsid w:val="00FE1C50"/>
    <w:rsid w:val="00FE3EDC"/>
    <w:rsid w:val="00FE57EC"/>
    <w:rsid w:val="00FE5FE9"/>
    <w:rsid w:val="00FF1CDB"/>
    <w:rsid w:val="00F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EEA6"/>
  <w15:docId w15:val="{07A98B94-E5E6-4540-9BB4-BB660CC0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61F"/>
  </w:style>
  <w:style w:type="paragraph" w:styleId="Heading1">
    <w:name w:val="heading 1"/>
    <w:basedOn w:val="Normal"/>
    <w:next w:val="Normal"/>
    <w:link w:val="Heading1Char"/>
    <w:qFormat/>
    <w:rsid w:val="00FF461F"/>
    <w:pPr>
      <w:keepNext/>
      <w:spacing w:after="0" w:line="240" w:lineRule="auto"/>
      <w:jc w:val="center"/>
      <w:outlineLvl w:val="0"/>
    </w:pPr>
    <w:rPr>
      <w:rFonts w:eastAsia="Times New Roman"/>
      <w:b/>
    </w:rPr>
  </w:style>
  <w:style w:type="paragraph" w:styleId="Heading2">
    <w:name w:val="heading 2"/>
    <w:basedOn w:val="Normal"/>
    <w:next w:val="Normal"/>
    <w:link w:val="Heading2Char"/>
    <w:qFormat/>
    <w:rsid w:val="00FF461F"/>
    <w:pPr>
      <w:keepNext/>
      <w:spacing w:before="120" w:after="0" w:line="240" w:lineRule="auto"/>
      <w:ind w:firstLine="720"/>
      <w:jc w:val="both"/>
      <w:outlineLvl w:val="1"/>
    </w:pPr>
    <w:rPr>
      <w:rFonts w:eastAsia="Times New Roman"/>
      <w:szCs w:val="24"/>
    </w:rPr>
  </w:style>
  <w:style w:type="paragraph" w:styleId="Heading3">
    <w:name w:val="heading 3"/>
    <w:basedOn w:val="Normal"/>
    <w:link w:val="Heading3Char"/>
    <w:uiPriority w:val="9"/>
    <w:qFormat/>
    <w:rsid w:val="00FF461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61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F461F"/>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FF461F"/>
    <w:rPr>
      <w:rFonts w:ascii="Times New Roman" w:eastAsia="Times New Roman" w:hAnsi="Times New Roman" w:cs="Times New Roman"/>
      <w:b/>
      <w:bCs/>
      <w:sz w:val="27"/>
      <w:szCs w:val="27"/>
    </w:rPr>
  </w:style>
  <w:style w:type="character" w:styleId="Strong">
    <w:name w:val="Strong"/>
    <w:uiPriority w:val="22"/>
    <w:qFormat/>
    <w:rsid w:val="00FF461F"/>
    <w:rPr>
      <w:b/>
      <w:bCs/>
    </w:rPr>
  </w:style>
  <w:style w:type="paragraph" w:styleId="NormalWeb">
    <w:name w:val="Normal (Web)"/>
    <w:aliases w:val="Normal (Web) Char1,Char8 Char,Char8,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FF461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FF461F"/>
    <w:rPr>
      <w:color w:val="0000FF"/>
      <w:u w:val="single"/>
    </w:rPr>
  </w:style>
  <w:style w:type="paragraph" w:styleId="Header">
    <w:name w:val="header"/>
    <w:basedOn w:val="Normal"/>
    <w:link w:val="HeaderChar"/>
    <w:uiPriority w:val="99"/>
    <w:unhideWhenUsed/>
    <w:rsid w:val="00F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1F"/>
    <w:rPr>
      <w:rFonts w:ascii="Times New Roman" w:hAnsi="Times New Roman" w:cs="Times New Roman"/>
      <w:sz w:val="28"/>
      <w:szCs w:val="28"/>
    </w:rPr>
  </w:style>
  <w:style w:type="paragraph" w:styleId="Footer">
    <w:name w:val="footer"/>
    <w:basedOn w:val="Normal"/>
    <w:link w:val="FooterChar"/>
    <w:uiPriority w:val="99"/>
    <w:unhideWhenUsed/>
    <w:rsid w:val="00F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1F"/>
    <w:rPr>
      <w:rFonts w:ascii="Times New Roman" w:hAnsi="Times New Roman" w:cs="Times New Roman"/>
      <w:sz w:val="28"/>
      <w:szCs w:val="28"/>
    </w:rPr>
  </w:style>
  <w:style w:type="character" w:customStyle="1" w:styleId="NormalWebChar">
    <w:name w:val="Normal (Web) Char"/>
    <w:aliases w:val="Normal (Web) Char1 Char,Char8 Char Char,Char8 Char1,Char Char Char Char Char Char Char Char Char Char Char Char Char Char Char Char,Char Char Char Char Char Char Char Char Char Char Char Char Char Char"/>
    <w:link w:val="NormalWeb"/>
    <w:locked/>
    <w:rsid w:val="00FF461F"/>
    <w:rPr>
      <w:rFonts w:ascii="Times New Roman" w:eastAsia="Times New Roman" w:hAnsi="Times New Roman" w:cs="Times New Roman"/>
      <w:sz w:val="24"/>
      <w:szCs w:val="24"/>
    </w:rPr>
  </w:style>
  <w:style w:type="paragraph" w:styleId="ListParagraph">
    <w:name w:val="List Paragraph"/>
    <w:basedOn w:val="Normal"/>
    <w:uiPriority w:val="34"/>
    <w:qFormat/>
    <w:rsid w:val="00FF461F"/>
    <w:pPr>
      <w:ind w:left="720"/>
      <w:contextualSpacing/>
    </w:pPr>
  </w:style>
  <w:style w:type="paragraph" w:customStyle="1" w:styleId="msonormal0">
    <w:name w:val="msonormal"/>
    <w:basedOn w:val="Normal"/>
    <w:rsid w:val="00E877F4"/>
    <w:pPr>
      <w:spacing w:before="100" w:beforeAutospacing="1" w:after="100" w:afterAutospacing="1" w:line="240" w:lineRule="auto"/>
    </w:pPr>
    <w:rPr>
      <w:rFonts w:eastAsia="Times New Roman"/>
      <w:color w:val="auto"/>
      <w:sz w:val="24"/>
      <w:szCs w:val="24"/>
    </w:rPr>
  </w:style>
  <w:style w:type="character" w:styleId="FollowedHyperlink">
    <w:name w:val="FollowedHyperlink"/>
    <w:basedOn w:val="DefaultParagraphFont"/>
    <w:uiPriority w:val="99"/>
    <w:semiHidden/>
    <w:unhideWhenUsed/>
    <w:rsid w:val="00E877F4"/>
    <w:rPr>
      <w:color w:val="800080"/>
      <w:u w:val="single"/>
    </w:rPr>
  </w:style>
  <w:style w:type="character" w:customStyle="1" w:styleId="fontstyle01">
    <w:name w:val="fontstyle01"/>
    <w:basedOn w:val="DefaultParagraphFont"/>
    <w:rsid w:val="00711376"/>
    <w:rPr>
      <w:rFonts w:ascii="TimesNewRomanPSMT" w:hAnsi="TimesNewRomanPSMT" w:hint="default"/>
      <w:b w:val="0"/>
      <w:bCs w:val="0"/>
      <w:i w:val="0"/>
      <w:iCs w:val="0"/>
      <w:color w:val="000000"/>
      <w:sz w:val="28"/>
      <w:szCs w:val="28"/>
    </w:rPr>
  </w:style>
  <w:style w:type="paragraph" w:styleId="BodyText">
    <w:name w:val="Body Text"/>
    <w:basedOn w:val="Normal"/>
    <w:link w:val="BodyTextChar"/>
    <w:uiPriority w:val="1"/>
    <w:unhideWhenUsed/>
    <w:qFormat/>
    <w:rsid w:val="006416D6"/>
    <w:pPr>
      <w:spacing w:before="120" w:after="120" w:line="240" w:lineRule="auto"/>
      <w:ind w:firstLine="567"/>
      <w:jc w:val="both"/>
    </w:pPr>
    <w:rPr>
      <w:rFonts w:eastAsia="Calibri"/>
      <w:color w:val="auto"/>
      <w:szCs w:val="22"/>
    </w:rPr>
  </w:style>
  <w:style w:type="character" w:customStyle="1" w:styleId="BodyTextChar">
    <w:name w:val="Body Text Char"/>
    <w:basedOn w:val="DefaultParagraphFont"/>
    <w:link w:val="BodyText"/>
    <w:uiPriority w:val="1"/>
    <w:rsid w:val="006416D6"/>
    <w:rPr>
      <w:rFonts w:eastAsia="Calibri"/>
      <w:color w:val="auto"/>
      <w:szCs w:val="22"/>
    </w:rPr>
  </w:style>
  <w:style w:type="character" w:customStyle="1" w:styleId="BodyTextChar1">
    <w:name w:val="Body Text Char1"/>
    <w:uiPriority w:val="99"/>
    <w:rsid w:val="006416D6"/>
    <w:rPr>
      <w:rFonts w:ascii="Times New Roman" w:hAnsi="Times New Roman"/>
      <w:sz w:val="28"/>
      <w:szCs w:val="28"/>
      <w:shd w:val="clear" w:color="auto" w:fill="FFFFFF"/>
    </w:rPr>
  </w:style>
  <w:style w:type="paragraph" w:customStyle="1" w:styleId="1-ChngI">
    <w:name w:val="1- Chương I"/>
    <w:basedOn w:val="Normal"/>
    <w:link w:val="1-ChngIChar"/>
    <w:qFormat/>
    <w:rsid w:val="00344F4F"/>
    <w:pPr>
      <w:spacing w:before="120" w:after="120" w:line="288" w:lineRule="auto"/>
      <w:ind w:firstLine="567"/>
      <w:jc w:val="center"/>
      <w:outlineLvl w:val="0"/>
    </w:pPr>
    <w:rPr>
      <w:rFonts w:eastAsia="Calibri"/>
      <w:b/>
      <w:color w:val="auto"/>
      <w:szCs w:val="22"/>
      <w:lang w:val="x-none" w:eastAsia="x-none"/>
    </w:rPr>
  </w:style>
  <w:style w:type="character" w:customStyle="1" w:styleId="1-ChngIChar">
    <w:name w:val="1- Chương I Char"/>
    <w:link w:val="1-ChngI"/>
    <w:rsid w:val="00344F4F"/>
    <w:rPr>
      <w:rFonts w:eastAsia="Calibri"/>
      <w:b/>
      <w:color w:val="auto"/>
      <w:szCs w:val="22"/>
      <w:lang w:val="x-none" w:eastAsia="x-none"/>
    </w:rPr>
  </w:style>
  <w:style w:type="character" w:customStyle="1" w:styleId="Bodytext2">
    <w:name w:val="Body text (2)_"/>
    <w:basedOn w:val="DefaultParagraphFont"/>
    <w:link w:val="Bodytext20"/>
    <w:uiPriority w:val="99"/>
    <w:locked/>
    <w:rsid w:val="00344F4F"/>
    <w:rPr>
      <w:rFonts w:eastAsia="Times New Roman"/>
      <w:sz w:val="26"/>
      <w:szCs w:val="26"/>
      <w:shd w:val="clear" w:color="auto" w:fill="FFFFFF"/>
    </w:rPr>
  </w:style>
  <w:style w:type="paragraph" w:customStyle="1" w:styleId="Bodytext20">
    <w:name w:val="Body text (2)"/>
    <w:basedOn w:val="Normal"/>
    <w:link w:val="Bodytext2"/>
    <w:uiPriority w:val="99"/>
    <w:rsid w:val="00344F4F"/>
    <w:pPr>
      <w:widowControl w:val="0"/>
      <w:shd w:val="clear" w:color="auto" w:fill="FFFFFF"/>
      <w:spacing w:before="600" w:after="180" w:line="0" w:lineRule="atLeast"/>
      <w:jc w:val="both"/>
    </w:pPr>
    <w:rPr>
      <w:rFonts w:eastAsia="Times New Roman"/>
      <w:sz w:val="26"/>
      <w:szCs w:val="26"/>
    </w:rPr>
  </w:style>
  <w:style w:type="character" w:customStyle="1" w:styleId="Bodytext5">
    <w:name w:val="Body text (5)_"/>
    <w:basedOn w:val="DefaultParagraphFont"/>
    <w:link w:val="Bodytext51"/>
    <w:uiPriority w:val="99"/>
    <w:locked/>
    <w:rsid w:val="00796251"/>
    <w:rPr>
      <w:b/>
      <w:bCs/>
      <w:sz w:val="26"/>
      <w:szCs w:val="26"/>
      <w:shd w:val="clear" w:color="auto" w:fill="FFFFFF"/>
    </w:rPr>
  </w:style>
  <w:style w:type="paragraph" w:customStyle="1" w:styleId="Bodytext51">
    <w:name w:val="Body text (5)1"/>
    <w:basedOn w:val="Normal"/>
    <w:link w:val="Bodytext5"/>
    <w:uiPriority w:val="99"/>
    <w:rsid w:val="00796251"/>
    <w:pPr>
      <w:widowControl w:val="0"/>
      <w:shd w:val="clear" w:color="auto" w:fill="FFFFFF"/>
      <w:spacing w:before="300" w:after="0" w:line="341" w:lineRule="exact"/>
      <w:ind w:hanging="840"/>
      <w:jc w:val="both"/>
    </w:pPr>
    <w:rPr>
      <w:b/>
      <w:bCs/>
      <w:sz w:val="26"/>
      <w:szCs w:val="26"/>
    </w:rPr>
  </w:style>
  <w:style w:type="paragraph" w:styleId="BodyTextIndent">
    <w:name w:val="Body Text Indent"/>
    <w:basedOn w:val="Normal"/>
    <w:link w:val="BodyTextIndentChar"/>
    <w:uiPriority w:val="99"/>
    <w:unhideWhenUsed/>
    <w:rsid w:val="000A62B9"/>
    <w:pPr>
      <w:spacing w:after="120"/>
      <w:ind w:left="283"/>
    </w:pPr>
  </w:style>
  <w:style w:type="character" w:customStyle="1" w:styleId="BodyTextIndentChar">
    <w:name w:val="Body Text Indent Char"/>
    <w:basedOn w:val="DefaultParagraphFont"/>
    <w:link w:val="BodyTextIndent"/>
    <w:uiPriority w:val="99"/>
    <w:rsid w:val="000A62B9"/>
  </w:style>
  <w:style w:type="character" w:customStyle="1" w:styleId="fontstyle31">
    <w:name w:val="fontstyle31"/>
    <w:rsid w:val="00286070"/>
    <w:rPr>
      <w:rFonts w:ascii="TimesNewRomanPSMT" w:hAnsi="TimesNewRomanPSMT" w:hint="default"/>
      <w:b w:val="0"/>
      <w:bCs w:val="0"/>
      <w:i w:val="0"/>
      <w:iCs w:val="0"/>
      <w:color w:val="000000"/>
      <w:sz w:val="28"/>
      <w:szCs w:val="28"/>
    </w:rPr>
  </w:style>
  <w:style w:type="character" w:customStyle="1" w:styleId="text">
    <w:name w:val="text"/>
    <w:basedOn w:val="DefaultParagraphFont"/>
    <w:rsid w:val="00286070"/>
  </w:style>
  <w:style w:type="character" w:styleId="Emphasis">
    <w:name w:val="Emphasis"/>
    <w:basedOn w:val="DefaultParagraphFont"/>
    <w:uiPriority w:val="20"/>
    <w:qFormat/>
    <w:rsid w:val="00797D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184">
      <w:bodyDiv w:val="1"/>
      <w:marLeft w:val="0"/>
      <w:marRight w:val="0"/>
      <w:marTop w:val="0"/>
      <w:marBottom w:val="0"/>
      <w:divBdr>
        <w:top w:val="none" w:sz="0" w:space="0" w:color="auto"/>
        <w:left w:val="none" w:sz="0" w:space="0" w:color="auto"/>
        <w:bottom w:val="none" w:sz="0" w:space="0" w:color="auto"/>
        <w:right w:val="none" w:sz="0" w:space="0" w:color="auto"/>
      </w:divBdr>
    </w:div>
    <w:div w:id="33191927">
      <w:bodyDiv w:val="1"/>
      <w:marLeft w:val="0"/>
      <w:marRight w:val="0"/>
      <w:marTop w:val="0"/>
      <w:marBottom w:val="0"/>
      <w:divBdr>
        <w:top w:val="none" w:sz="0" w:space="0" w:color="auto"/>
        <w:left w:val="none" w:sz="0" w:space="0" w:color="auto"/>
        <w:bottom w:val="none" w:sz="0" w:space="0" w:color="auto"/>
        <w:right w:val="none" w:sz="0" w:space="0" w:color="auto"/>
      </w:divBdr>
    </w:div>
    <w:div w:id="34501990">
      <w:bodyDiv w:val="1"/>
      <w:marLeft w:val="0"/>
      <w:marRight w:val="0"/>
      <w:marTop w:val="0"/>
      <w:marBottom w:val="0"/>
      <w:divBdr>
        <w:top w:val="none" w:sz="0" w:space="0" w:color="auto"/>
        <w:left w:val="none" w:sz="0" w:space="0" w:color="auto"/>
        <w:bottom w:val="none" w:sz="0" w:space="0" w:color="auto"/>
        <w:right w:val="none" w:sz="0" w:space="0" w:color="auto"/>
      </w:divBdr>
    </w:div>
    <w:div w:id="55050383">
      <w:bodyDiv w:val="1"/>
      <w:marLeft w:val="0"/>
      <w:marRight w:val="0"/>
      <w:marTop w:val="0"/>
      <w:marBottom w:val="0"/>
      <w:divBdr>
        <w:top w:val="none" w:sz="0" w:space="0" w:color="auto"/>
        <w:left w:val="none" w:sz="0" w:space="0" w:color="auto"/>
        <w:bottom w:val="none" w:sz="0" w:space="0" w:color="auto"/>
        <w:right w:val="none" w:sz="0" w:space="0" w:color="auto"/>
      </w:divBdr>
    </w:div>
    <w:div w:id="55858104">
      <w:bodyDiv w:val="1"/>
      <w:marLeft w:val="0"/>
      <w:marRight w:val="0"/>
      <w:marTop w:val="0"/>
      <w:marBottom w:val="0"/>
      <w:divBdr>
        <w:top w:val="none" w:sz="0" w:space="0" w:color="auto"/>
        <w:left w:val="none" w:sz="0" w:space="0" w:color="auto"/>
        <w:bottom w:val="none" w:sz="0" w:space="0" w:color="auto"/>
        <w:right w:val="none" w:sz="0" w:space="0" w:color="auto"/>
      </w:divBdr>
    </w:div>
    <w:div w:id="75978936">
      <w:bodyDiv w:val="1"/>
      <w:marLeft w:val="0"/>
      <w:marRight w:val="0"/>
      <w:marTop w:val="0"/>
      <w:marBottom w:val="0"/>
      <w:divBdr>
        <w:top w:val="none" w:sz="0" w:space="0" w:color="auto"/>
        <w:left w:val="none" w:sz="0" w:space="0" w:color="auto"/>
        <w:bottom w:val="none" w:sz="0" w:space="0" w:color="auto"/>
        <w:right w:val="none" w:sz="0" w:space="0" w:color="auto"/>
      </w:divBdr>
    </w:div>
    <w:div w:id="77676040">
      <w:bodyDiv w:val="1"/>
      <w:marLeft w:val="0"/>
      <w:marRight w:val="0"/>
      <w:marTop w:val="0"/>
      <w:marBottom w:val="0"/>
      <w:divBdr>
        <w:top w:val="none" w:sz="0" w:space="0" w:color="auto"/>
        <w:left w:val="none" w:sz="0" w:space="0" w:color="auto"/>
        <w:bottom w:val="none" w:sz="0" w:space="0" w:color="auto"/>
        <w:right w:val="none" w:sz="0" w:space="0" w:color="auto"/>
      </w:divBdr>
    </w:div>
    <w:div w:id="91123993">
      <w:bodyDiv w:val="1"/>
      <w:marLeft w:val="0"/>
      <w:marRight w:val="0"/>
      <w:marTop w:val="0"/>
      <w:marBottom w:val="0"/>
      <w:divBdr>
        <w:top w:val="none" w:sz="0" w:space="0" w:color="auto"/>
        <w:left w:val="none" w:sz="0" w:space="0" w:color="auto"/>
        <w:bottom w:val="none" w:sz="0" w:space="0" w:color="auto"/>
        <w:right w:val="none" w:sz="0" w:space="0" w:color="auto"/>
      </w:divBdr>
    </w:div>
    <w:div w:id="91559507">
      <w:bodyDiv w:val="1"/>
      <w:marLeft w:val="0"/>
      <w:marRight w:val="0"/>
      <w:marTop w:val="0"/>
      <w:marBottom w:val="0"/>
      <w:divBdr>
        <w:top w:val="none" w:sz="0" w:space="0" w:color="auto"/>
        <w:left w:val="none" w:sz="0" w:space="0" w:color="auto"/>
        <w:bottom w:val="none" w:sz="0" w:space="0" w:color="auto"/>
        <w:right w:val="none" w:sz="0" w:space="0" w:color="auto"/>
      </w:divBdr>
    </w:div>
    <w:div w:id="103622250">
      <w:bodyDiv w:val="1"/>
      <w:marLeft w:val="0"/>
      <w:marRight w:val="0"/>
      <w:marTop w:val="0"/>
      <w:marBottom w:val="0"/>
      <w:divBdr>
        <w:top w:val="none" w:sz="0" w:space="0" w:color="auto"/>
        <w:left w:val="none" w:sz="0" w:space="0" w:color="auto"/>
        <w:bottom w:val="none" w:sz="0" w:space="0" w:color="auto"/>
        <w:right w:val="none" w:sz="0" w:space="0" w:color="auto"/>
      </w:divBdr>
    </w:div>
    <w:div w:id="107168415">
      <w:bodyDiv w:val="1"/>
      <w:marLeft w:val="0"/>
      <w:marRight w:val="0"/>
      <w:marTop w:val="0"/>
      <w:marBottom w:val="0"/>
      <w:divBdr>
        <w:top w:val="none" w:sz="0" w:space="0" w:color="auto"/>
        <w:left w:val="none" w:sz="0" w:space="0" w:color="auto"/>
        <w:bottom w:val="none" w:sz="0" w:space="0" w:color="auto"/>
        <w:right w:val="none" w:sz="0" w:space="0" w:color="auto"/>
      </w:divBdr>
    </w:div>
    <w:div w:id="115998723">
      <w:bodyDiv w:val="1"/>
      <w:marLeft w:val="0"/>
      <w:marRight w:val="0"/>
      <w:marTop w:val="0"/>
      <w:marBottom w:val="0"/>
      <w:divBdr>
        <w:top w:val="none" w:sz="0" w:space="0" w:color="auto"/>
        <w:left w:val="none" w:sz="0" w:space="0" w:color="auto"/>
        <w:bottom w:val="none" w:sz="0" w:space="0" w:color="auto"/>
        <w:right w:val="none" w:sz="0" w:space="0" w:color="auto"/>
      </w:divBdr>
    </w:div>
    <w:div w:id="130171458">
      <w:bodyDiv w:val="1"/>
      <w:marLeft w:val="0"/>
      <w:marRight w:val="0"/>
      <w:marTop w:val="0"/>
      <w:marBottom w:val="0"/>
      <w:divBdr>
        <w:top w:val="none" w:sz="0" w:space="0" w:color="auto"/>
        <w:left w:val="none" w:sz="0" w:space="0" w:color="auto"/>
        <w:bottom w:val="none" w:sz="0" w:space="0" w:color="auto"/>
        <w:right w:val="none" w:sz="0" w:space="0" w:color="auto"/>
      </w:divBdr>
    </w:div>
    <w:div w:id="137109811">
      <w:bodyDiv w:val="1"/>
      <w:marLeft w:val="0"/>
      <w:marRight w:val="0"/>
      <w:marTop w:val="0"/>
      <w:marBottom w:val="0"/>
      <w:divBdr>
        <w:top w:val="none" w:sz="0" w:space="0" w:color="auto"/>
        <w:left w:val="none" w:sz="0" w:space="0" w:color="auto"/>
        <w:bottom w:val="none" w:sz="0" w:space="0" w:color="auto"/>
        <w:right w:val="none" w:sz="0" w:space="0" w:color="auto"/>
      </w:divBdr>
    </w:div>
    <w:div w:id="142623941">
      <w:bodyDiv w:val="1"/>
      <w:marLeft w:val="0"/>
      <w:marRight w:val="0"/>
      <w:marTop w:val="0"/>
      <w:marBottom w:val="0"/>
      <w:divBdr>
        <w:top w:val="none" w:sz="0" w:space="0" w:color="auto"/>
        <w:left w:val="none" w:sz="0" w:space="0" w:color="auto"/>
        <w:bottom w:val="none" w:sz="0" w:space="0" w:color="auto"/>
        <w:right w:val="none" w:sz="0" w:space="0" w:color="auto"/>
      </w:divBdr>
    </w:div>
    <w:div w:id="148988300">
      <w:bodyDiv w:val="1"/>
      <w:marLeft w:val="0"/>
      <w:marRight w:val="0"/>
      <w:marTop w:val="0"/>
      <w:marBottom w:val="0"/>
      <w:divBdr>
        <w:top w:val="none" w:sz="0" w:space="0" w:color="auto"/>
        <w:left w:val="none" w:sz="0" w:space="0" w:color="auto"/>
        <w:bottom w:val="none" w:sz="0" w:space="0" w:color="auto"/>
        <w:right w:val="none" w:sz="0" w:space="0" w:color="auto"/>
      </w:divBdr>
    </w:div>
    <w:div w:id="150680152">
      <w:bodyDiv w:val="1"/>
      <w:marLeft w:val="0"/>
      <w:marRight w:val="0"/>
      <w:marTop w:val="0"/>
      <w:marBottom w:val="0"/>
      <w:divBdr>
        <w:top w:val="none" w:sz="0" w:space="0" w:color="auto"/>
        <w:left w:val="none" w:sz="0" w:space="0" w:color="auto"/>
        <w:bottom w:val="none" w:sz="0" w:space="0" w:color="auto"/>
        <w:right w:val="none" w:sz="0" w:space="0" w:color="auto"/>
      </w:divBdr>
    </w:div>
    <w:div w:id="172453225">
      <w:bodyDiv w:val="1"/>
      <w:marLeft w:val="0"/>
      <w:marRight w:val="0"/>
      <w:marTop w:val="0"/>
      <w:marBottom w:val="0"/>
      <w:divBdr>
        <w:top w:val="none" w:sz="0" w:space="0" w:color="auto"/>
        <w:left w:val="none" w:sz="0" w:space="0" w:color="auto"/>
        <w:bottom w:val="none" w:sz="0" w:space="0" w:color="auto"/>
        <w:right w:val="none" w:sz="0" w:space="0" w:color="auto"/>
      </w:divBdr>
    </w:div>
    <w:div w:id="207763758">
      <w:bodyDiv w:val="1"/>
      <w:marLeft w:val="0"/>
      <w:marRight w:val="0"/>
      <w:marTop w:val="0"/>
      <w:marBottom w:val="0"/>
      <w:divBdr>
        <w:top w:val="none" w:sz="0" w:space="0" w:color="auto"/>
        <w:left w:val="none" w:sz="0" w:space="0" w:color="auto"/>
        <w:bottom w:val="none" w:sz="0" w:space="0" w:color="auto"/>
        <w:right w:val="none" w:sz="0" w:space="0" w:color="auto"/>
      </w:divBdr>
    </w:div>
    <w:div w:id="217086997">
      <w:bodyDiv w:val="1"/>
      <w:marLeft w:val="0"/>
      <w:marRight w:val="0"/>
      <w:marTop w:val="0"/>
      <w:marBottom w:val="0"/>
      <w:divBdr>
        <w:top w:val="none" w:sz="0" w:space="0" w:color="auto"/>
        <w:left w:val="none" w:sz="0" w:space="0" w:color="auto"/>
        <w:bottom w:val="none" w:sz="0" w:space="0" w:color="auto"/>
        <w:right w:val="none" w:sz="0" w:space="0" w:color="auto"/>
      </w:divBdr>
    </w:div>
    <w:div w:id="224726419">
      <w:bodyDiv w:val="1"/>
      <w:marLeft w:val="0"/>
      <w:marRight w:val="0"/>
      <w:marTop w:val="0"/>
      <w:marBottom w:val="0"/>
      <w:divBdr>
        <w:top w:val="none" w:sz="0" w:space="0" w:color="auto"/>
        <w:left w:val="none" w:sz="0" w:space="0" w:color="auto"/>
        <w:bottom w:val="none" w:sz="0" w:space="0" w:color="auto"/>
        <w:right w:val="none" w:sz="0" w:space="0" w:color="auto"/>
      </w:divBdr>
    </w:div>
    <w:div w:id="228461158">
      <w:bodyDiv w:val="1"/>
      <w:marLeft w:val="0"/>
      <w:marRight w:val="0"/>
      <w:marTop w:val="0"/>
      <w:marBottom w:val="0"/>
      <w:divBdr>
        <w:top w:val="none" w:sz="0" w:space="0" w:color="auto"/>
        <w:left w:val="none" w:sz="0" w:space="0" w:color="auto"/>
        <w:bottom w:val="none" w:sz="0" w:space="0" w:color="auto"/>
        <w:right w:val="none" w:sz="0" w:space="0" w:color="auto"/>
      </w:divBdr>
    </w:div>
    <w:div w:id="240339359">
      <w:bodyDiv w:val="1"/>
      <w:marLeft w:val="0"/>
      <w:marRight w:val="0"/>
      <w:marTop w:val="0"/>
      <w:marBottom w:val="0"/>
      <w:divBdr>
        <w:top w:val="none" w:sz="0" w:space="0" w:color="auto"/>
        <w:left w:val="none" w:sz="0" w:space="0" w:color="auto"/>
        <w:bottom w:val="none" w:sz="0" w:space="0" w:color="auto"/>
        <w:right w:val="none" w:sz="0" w:space="0" w:color="auto"/>
      </w:divBdr>
    </w:div>
    <w:div w:id="244804997">
      <w:bodyDiv w:val="1"/>
      <w:marLeft w:val="0"/>
      <w:marRight w:val="0"/>
      <w:marTop w:val="0"/>
      <w:marBottom w:val="0"/>
      <w:divBdr>
        <w:top w:val="none" w:sz="0" w:space="0" w:color="auto"/>
        <w:left w:val="none" w:sz="0" w:space="0" w:color="auto"/>
        <w:bottom w:val="none" w:sz="0" w:space="0" w:color="auto"/>
        <w:right w:val="none" w:sz="0" w:space="0" w:color="auto"/>
      </w:divBdr>
    </w:div>
    <w:div w:id="246303031">
      <w:bodyDiv w:val="1"/>
      <w:marLeft w:val="0"/>
      <w:marRight w:val="0"/>
      <w:marTop w:val="0"/>
      <w:marBottom w:val="0"/>
      <w:divBdr>
        <w:top w:val="none" w:sz="0" w:space="0" w:color="auto"/>
        <w:left w:val="none" w:sz="0" w:space="0" w:color="auto"/>
        <w:bottom w:val="none" w:sz="0" w:space="0" w:color="auto"/>
        <w:right w:val="none" w:sz="0" w:space="0" w:color="auto"/>
      </w:divBdr>
    </w:div>
    <w:div w:id="246423849">
      <w:bodyDiv w:val="1"/>
      <w:marLeft w:val="0"/>
      <w:marRight w:val="0"/>
      <w:marTop w:val="0"/>
      <w:marBottom w:val="0"/>
      <w:divBdr>
        <w:top w:val="none" w:sz="0" w:space="0" w:color="auto"/>
        <w:left w:val="none" w:sz="0" w:space="0" w:color="auto"/>
        <w:bottom w:val="none" w:sz="0" w:space="0" w:color="auto"/>
        <w:right w:val="none" w:sz="0" w:space="0" w:color="auto"/>
      </w:divBdr>
    </w:div>
    <w:div w:id="257326295">
      <w:bodyDiv w:val="1"/>
      <w:marLeft w:val="0"/>
      <w:marRight w:val="0"/>
      <w:marTop w:val="0"/>
      <w:marBottom w:val="0"/>
      <w:divBdr>
        <w:top w:val="none" w:sz="0" w:space="0" w:color="auto"/>
        <w:left w:val="none" w:sz="0" w:space="0" w:color="auto"/>
        <w:bottom w:val="none" w:sz="0" w:space="0" w:color="auto"/>
        <w:right w:val="none" w:sz="0" w:space="0" w:color="auto"/>
      </w:divBdr>
    </w:div>
    <w:div w:id="259066662">
      <w:bodyDiv w:val="1"/>
      <w:marLeft w:val="0"/>
      <w:marRight w:val="0"/>
      <w:marTop w:val="0"/>
      <w:marBottom w:val="0"/>
      <w:divBdr>
        <w:top w:val="none" w:sz="0" w:space="0" w:color="auto"/>
        <w:left w:val="none" w:sz="0" w:space="0" w:color="auto"/>
        <w:bottom w:val="none" w:sz="0" w:space="0" w:color="auto"/>
        <w:right w:val="none" w:sz="0" w:space="0" w:color="auto"/>
      </w:divBdr>
    </w:div>
    <w:div w:id="263998414">
      <w:bodyDiv w:val="1"/>
      <w:marLeft w:val="0"/>
      <w:marRight w:val="0"/>
      <w:marTop w:val="0"/>
      <w:marBottom w:val="0"/>
      <w:divBdr>
        <w:top w:val="none" w:sz="0" w:space="0" w:color="auto"/>
        <w:left w:val="none" w:sz="0" w:space="0" w:color="auto"/>
        <w:bottom w:val="none" w:sz="0" w:space="0" w:color="auto"/>
        <w:right w:val="none" w:sz="0" w:space="0" w:color="auto"/>
      </w:divBdr>
    </w:div>
    <w:div w:id="269434618">
      <w:bodyDiv w:val="1"/>
      <w:marLeft w:val="0"/>
      <w:marRight w:val="0"/>
      <w:marTop w:val="0"/>
      <w:marBottom w:val="0"/>
      <w:divBdr>
        <w:top w:val="none" w:sz="0" w:space="0" w:color="auto"/>
        <w:left w:val="none" w:sz="0" w:space="0" w:color="auto"/>
        <w:bottom w:val="none" w:sz="0" w:space="0" w:color="auto"/>
        <w:right w:val="none" w:sz="0" w:space="0" w:color="auto"/>
      </w:divBdr>
    </w:div>
    <w:div w:id="276834154">
      <w:bodyDiv w:val="1"/>
      <w:marLeft w:val="0"/>
      <w:marRight w:val="0"/>
      <w:marTop w:val="0"/>
      <w:marBottom w:val="0"/>
      <w:divBdr>
        <w:top w:val="none" w:sz="0" w:space="0" w:color="auto"/>
        <w:left w:val="none" w:sz="0" w:space="0" w:color="auto"/>
        <w:bottom w:val="none" w:sz="0" w:space="0" w:color="auto"/>
        <w:right w:val="none" w:sz="0" w:space="0" w:color="auto"/>
      </w:divBdr>
    </w:div>
    <w:div w:id="282659440">
      <w:bodyDiv w:val="1"/>
      <w:marLeft w:val="0"/>
      <w:marRight w:val="0"/>
      <w:marTop w:val="0"/>
      <w:marBottom w:val="0"/>
      <w:divBdr>
        <w:top w:val="none" w:sz="0" w:space="0" w:color="auto"/>
        <w:left w:val="none" w:sz="0" w:space="0" w:color="auto"/>
        <w:bottom w:val="none" w:sz="0" w:space="0" w:color="auto"/>
        <w:right w:val="none" w:sz="0" w:space="0" w:color="auto"/>
      </w:divBdr>
    </w:div>
    <w:div w:id="284580614">
      <w:bodyDiv w:val="1"/>
      <w:marLeft w:val="0"/>
      <w:marRight w:val="0"/>
      <w:marTop w:val="0"/>
      <w:marBottom w:val="0"/>
      <w:divBdr>
        <w:top w:val="none" w:sz="0" w:space="0" w:color="auto"/>
        <w:left w:val="none" w:sz="0" w:space="0" w:color="auto"/>
        <w:bottom w:val="none" w:sz="0" w:space="0" w:color="auto"/>
        <w:right w:val="none" w:sz="0" w:space="0" w:color="auto"/>
      </w:divBdr>
    </w:div>
    <w:div w:id="307173232">
      <w:bodyDiv w:val="1"/>
      <w:marLeft w:val="0"/>
      <w:marRight w:val="0"/>
      <w:marTop w:val="0"/>
      <w:marBottom w:val="0"/>
      <w:divBdr>
        <w:top w:val="none" w:sz="0" w:space="0" w:color="auto"/>
        <w:left w:val="none" w:sz="0" w:space="0" w:color="auto"/>
        <w:bottom w:val="none" w:sz="0" w:space="0" w:color="auto"/>
        <w:right w:val="none" w:sz="0" w:space="0" w:color="auto"/>
      </w:divBdr>
    </w:div>
    <w:div w:id="322977848">
      <w:bodyDiv w:val="1"/>
      <w:marLeft w:val="0"/>
      <w:marRight w:val="0"/>
      <w:marTop w:val="0"/>
      <w:marBottom w:val="0"/>
      <w:divBdr>
        <w:top w:val="none" w:sz="0" w:space="0" w:color="auto"/>
        <w:left w:val="none" w:sz="0" w:space="0" w:color="auto"/>
        <w:bottom w:val="none" w:sz="0" w:space="0" w:color="auto"/>
        <w:right w:val="none" w:sz="0" w:space="0" w:color="auto"/>
      </w:divBdr>
    </w:div>
    <w:div w:id="327562602">
      <w:bodyDiv w:val="1"/>
      <w:marLeft w:val="0"/>
      <w:marRight w:val="0"/>
      <w:marTop w:val="0"/>
      <w:marBottom w:val="0"/>
      <w:divBdr>
        <w:top w:val="none" w:sz="0" w:space="0" w:color="auto"/>
        <w:left w:val="none" w:sz="0" w:space="0" w:color="auto"/>
        <w:bottom w:val="none" w:sz="0" w:space="0" w:color="auto"/>
        <w:right w:val="none" w:sz="0" w:space="0" w:color="auto"/>
      </w:divBdr>
    </w:div>
    <w:div w:id="333848537">
      <w:bodyDiv w:val="1"/>
      <w:marLeft w:val="0"/>
      <w:marRight w:val="0"/>
      <w:marTop w:val="0"/>
      <w:marBottom w:val="0"/>
      <w:divBdr>
        <w:top w:val="none" w:sz="0" w:space="0" w:color="auto"/>
        <w:left w:val="none" w:sz="0" w:space="0" w:color="auto"/>
        <w:bottom w:val="none" w:sz="0" w:space="0" w:color="auto"/>
        <w:right w:val="none" w:sz="0" w:space="0" w:color="auto"/>
      </w:divBdr>
    </w:div>
    <w:div w:id="341203236">
      <w:bodyDiv w:val="1"/>
      <w:marLeft w:val="0"/>
      <w:marRight w:val="0"/>
      <w:marTop w:val="0"/>
      <w:marBottom w:val="0"/>
      <w:divBdr>
        <w:top w:val="none" w:sz="0" w:space="0" w:color="auto"/>
        <w:left w:val="none" w:sz="0" w:space="0" w:color="auto"/>
        <w:bottom w:val="none" w:sz="0" w:space="0" w:color="auto"/>
        <w:right w:val="none" w:sz="0" w:space="0" w:color="auto"/>
      </w:divBdr>
    </w:div>
    <w:div w:id="367800879">
      <w:bodyDiv w:val="1"/>
      <w:marLeft w:val="0"/>
      <w:marRight w:val="0"/>
      <w:marTop w:val="0"/>
      <w:marBottom w:val="0"/>
      <w:divBdr>
        <w:top w:val="none" w:sz="0" w:space="0" w:color="auto"/>
        <w:left w:val="none" w:sz="0" w:space="0" w:color="auto"/>
        <w:bottom w:val="none" w:sz="0" w:space="0" w:color="auto"/>
        <w:right w:val="none" w:sz="0" w:space="0" w:color="auto"/>
      </w:divBdr>
    </w:div>
    <w:div w:id="418064639">
      <w:bodyDiv w:val="1"/>
      <w:marLeft w:val="0"/>
      <w:marRight w:val="0"/>
      <w:marTop w:val="0"/>
      <w:marBottom w:val="0"/>
      <w:divBdr>
        <w:top w:val="none" w:sz="0" w:space="0" w:color="auto"/>
        <w:left w:val="none" w:sz="0" w:space="0" w:color="auto"/>
        <w:bottom w:val="none" w:sz="0" w:space="0" w:color="auto"/>
        <w:right w:val="none" w:sz="0" w:space="0" w:color="auto"/>
      </w:divBdr>
    </w:div>
    <w:div w:id="426315292">
      <w:bodyDiv w:val="1"/>
      <w:marLeft w:val="0"/>
      <w:marRight w:val="0"/>
      <w:marTop w:val="0"/>
      <w:marBottom w:val="0"/>
      <w:divBdr>
        <w:top w:val="none" w:sz="0" w:space="0" w:color="auto"/>
        <w:left w:val="none" w:sz="0" w:space="0" w:color="auto"/>
        <w:bottom w:val="none" w:sz="0" w:space="0" w:color="auto"/>
        <w:right w:val="none" w:sz="0" w:space="0" w:color="auto"/>
      </w:divBdr>
    </w:div>
    <w:div w:id="453867736">
      <w:bodyDiv w:val="1"/>
      <w:marLeft w:val="0"/>
      <w:marRight w:val="0"/>
      <w:marTop w:val="0"/>
      <w:marBottom w:val="0"/>
      <w:divBdr>
        <w:top w:val="none" w:sz="0" w:space="0" w:color="auto"/>
        <w:left w:val="none" w:sz="0" w:space="0" w:color="auto"/>
        <w:bottom w:val="none" w:sz="0" w:space="0" w:color="auto"/>
        <w:right w:val="none" w:sz="0" w:space="0" w:color="auto"/>
      </w:divBdr>
    </w:div>
    <w:div w:id="454521886">
      <w:bodyDiv w:val="1"/>
      <w:marLeft w:val="0"/>
      <w:marRight w:val="0"/>
      <w:marTop w:val="0"/>
      <w:marBottom w:val="0"/>
      <w:divBdr>
        <w:top w:val="none" w:sz="0" w:space="0" w:color="auto"/>
        <w:left w:val="none" w:sz="0" w:space="0" w:color="auto"/>
        <w:bottom w:val="none" w:sz="0" w:space="0" w:color="auto"/>
        <w:right w:val="none" w:sz="0" w:space="0" w:color="auto"/>
      </w:divBdr>
    </w:div>
    <w:div w:id="458229447">
      <w:bodyDiv w:val="1"/>
      <w:marLeft w:val="0"/>
      <w:marRight w:val="0"/>
      <w:marTop w:val="0"/>
      <w:marBottom w:val="0"/>
      <w:divBdr>
        <w:top w:val="none" w:sz="0" w:space="0" w:color="auto"/>
        <w:left w:val="none" w:sz="0" w:space="0" w:color="auto"/>
        <w:bottom w:val="none" w:sz="0" w:space="0" w:color="auto"/>
        <w:right w:val="none" w:sz="0" w:space="0" w:color="auto"/>
      </w:divBdr>
    </w:div>
    <w:div w:id="460466566">
      <w:bodyDiv w:val="1"/>
      <w:marLeft w:val="0"/>
      <w:marRight w:val="0"/>
      <w:marTop w:val="0"/>
      <w:marBottom w:val="0"/>
      <w:divBdr>
        <w:top w:val="none" w:sz="0" w:space="0" w:color="auto"/>
        <w:left w:val="none" w:sz="0" w:space="0" w:color="auto"/>
        <w:bottom w:val="none" w:sz="0" w:space="0" w:color="auto"/>
        <w:right w:val="none" w:sz="0" w:space="0" w:color="auto"/>
      </w:divBdr>
    </w:div>
    <w:div w:id="472675982">
      <w:bodyDiv w:val="1"/>
      <w:marLeft w:val="0"/>
      <w:marRight w:val="0"/>
      <w:marTop w:val="0"/>
      <w:marBottom w:val="0"/>
      <w:divBdr>
        <w:top w:val="none" w:sz="0" w:space="0" w:color="auto"/>
        <w:left w:val="none" w:sz="0" w:space="0" w:color="auto"/>
        <w:bottom w:val="none" w:sz="0" w:space="0" w:color="auto"/>
        <w:right w:val="none" w:sz="0" w:space="0" w:color="auto"/>
      </w:divBdr>
    </w:div>
    <w:div w:id="505677564">
      <w:bodyDiv w:val="1"/>
      <w:marLeft w:val="0"/>
      <w:marRight w:val="0"/>
      <w:marTop w:val="0"/>
      <w:marBottom w:val="0"/>
      <w:divBdr>
        <w:top w:val="none" w:sz="0" w:space="0" w:color="auto"/>
        <w:left w:val="none" w:sz="0" w:space="0" w:color="auto"/>
        <w:bottom w:val="none" w:sz="0" w:space="0" w:color="auto"/>
        <w:right w:val="none" w:sz="0" w:space="0" w:color="auto"/>
      </w:divBdr>
    </w:div>
    <w:div w:id="516430483">
      <w:bodyDiv w:val="1"/>
      <w:marLeft w:val="0"/>
      <w:marRight w:val="0"/>
      <w:marTop w:val="0"/>
      <w:marBottom w:val="0"/>
      <w:divBdr>
        <w:top w:val="none" w:sz="0" w:space="0" w:color="auto"/>
        <w:left w:val="none" w:sz="0" w:space="0" w:color="auto"/>
        <w:bottom w:val="none" w:sz="0" w:space="0" w:color="auto"/>
        <w:right w:val="none" w:sz="0" w:space="0" w:color="auto"/>
      </w:divBdr>
    </w:div>
    <w:div w:id="519902837">
      <w:bodyDiv w:val="1"/>
      <w:marLeft w:val="0"/>
      <w:marRight w:val="0"/>
      <w:marTop w:val="0"/>
      <w:marBottom w:val="0"/>
      <w:divBdr>
        <w:top w:val="none" w:sz="0" w:space="0" w:color="auto"/>
        <w:left w:val="none" w:sz="0" w:space="0" w:color="auto"/>
        <w:bottom w:val="none" w:sz="0" w:space="0" w:color="auto"/>
        <w:right w:val="none" w:sz="0" w:space="0" w:color="auto"/>
      </w:divBdr>
    </w:div>
    <w:div w:id="534385486">
      <w:bodyDiv w:val="1"/>
      <w:marLeft w:val="0"/>
      <w:marRight w:val="0"/>
      <w:marTop w:val="0"/>
      <w:marBottom w:val="0"/>
      <w:divBdr>
        <w:top w:val="none" w:sz="0" w:space="0" w:color="auto"/>
        <w:left w:val="none" w:sz="0" w:space="0" w:color="auto"/>
        <w:bottom w:val="none" w:sz="0" w:space="0" w:color="auto"/>
        <w:right w:val="none" w:sz="0" w:space="0" w:color="auto"/>
      </w:divBdr>
    </w:div>
    <w:div w:id="536353734">
      <w:bodyDiv w:val="1"/>
      <w:marLeft w:val="0"/>
      <w:marRight w:val="0"/>
      <w:marTop w:val="0"/>
      <w:marBottom w:val="0"/>
      <w:divBdr>
        <w:top w:val="none" w:sz="0" w:space="0" w:color="auto"/>
        <w:left w:val="none" w:sz="0" w:space="0" w:color="auto"/>
        <w:bottom w:val="none" w:sz="0" w:space="0" w:color="auto"/>
        <w:right w:val="none" w:sz="0" w:space="0" w:color="auto"/>
      </w:divBdr>
    </w:div>
    <w:div w:id="549223676">
      <w:bodyDiv w:val="1"/>
      <w:marLeft w:val="0"/>
      <w:marRight w:val="0"/>
      <w:marTop w:val="0"/>
      <w:marBottom w:val="0"/>
      <w:divBdr>
        <w:top w:val="none" w:sz="0" w:space="0" w:color="auto"/>
        <w:left w:val="none" w:sz="0" w:space="0" w:color="auto"/>
        <w:bottom w:val="none" w:sz="0" w:space="0" w:color="auto"/>
        <w:right w:val="none" w:sz="0" w:space="0" w:color="auto"/>
      </w:divBdr>
    </w:div>
    <w:div w:id="553126178">
      <w:bodyDiv w:val="1"/>
      <w:marLeft w:val="0"/>
      <w:marRight w:val="0"/>
      <w:marTop w:val="0"/>
      <w:marBottom w:val="0"/>
      <w:divBdr>
        <w:top w:val="none" w:sz="0" w:space="0" w:color="auto"/>
        <w:left w:val="none" w:sz="0" w:space="0" w:color="auto"/>
        <w:bottom w:val="none" w:sz="0" w:space="0" w:color="auto"/>
        <w:right w:val="none" w:sz="0" w:space="0" w:color="auto"/>
      </w:divBdr>
    </w:div>
    <w:div w:id="557785152">
      <w:bodyDiv w:val="1"/>
      <w:marLeft w:val="0"/>
      <w:marRight w:val="0"/>
      <w:marTop w:val="0"/>
      <w:marBottom w:val="0"/>
      <w:divBdr>
        <w:top w:val="none" w:sz="0" w:space="0" w:color="auto"/>
        <w:left w:val="none" w:sz="0" w:space="0" w:color="auto"/>
        <w:bottom w:val="none" w:sz="0" w:space="0" w:color="auto"/>
        <w:right w:val="none" w:sz="0" w:space="0" w:color="auto"/>
      </w:divBdr>
    </w:div>
    <w:div w:id="558395186">
      <w:bodyDiv w:val="1"/>
      <w:marLeft w:val="0"/>
      <w:marRight w:val="0"/>
      <w:marTop w:val="0"/>
      <w:marBottom w:val="0"/>
      <w:divBdr>
        <w:top w:val="none" w:sz="0" w:space="0" w:color="auto"/>
        <w:left w:val="none" w:sz="0" w:space="0" w:color="auto"/>
        <w:bottom w:val="none" w:sz="0" w:space="0" w:color="auto"/>
        <w:right w:val="none" w:sz="0" w:space="0" w:color="auto"/>
      </w:divBdr>
    </w:div>
    <w:div w:id="565262225">
      <w:bodyDiv w:val="1"/>
      <w:marLeft w:val="0"/>
      <w:marRight w:val="0"/>
      <w:marTop w:val="0"/>
      <w:marBottom w:val="0"/>
      <w:divBdr>
        <w:top w:val="none" w:sz="0" w:space="0" w:color="auto"/>
        <w:left w:val="none" w:sz="0" w:space="0" w:color="auto"/>
        <w:bottom w:val="none" w:sz="0" w:space="0" w:color="auto"/>
        <w:right w:val="none" w:sz="0" w:space="0" w:color="auto"/>
      </w:divBdr>
    </w:div>
    <w:div w:id="570432708">
      <w:bodyDiv w:val="1"/>
      <w:marLeft w:val="0"/>
      <w:marRight w:val="0"/>
      <w:marTop w:val="0"/>
      <w:marBottom w:val="0"/>
      <w:divBdr>
        <w:top w:val="none" w:sz="0" w:space="0" w:color="auto"/>
        <w:left w:val="none" w:sz="0" w:space="0" w:color="auto"/>
        <w:bottom w:val="none" w:sz="0" w:space="0" w:color="auto"/>
        <w:right w:val="none" w:sz="0" w:space="0" w:color="auto"/>
      </w:divBdr>
    </w:div>
    <w:div w:id="573664292">
      <w:bodyDiv w:val="1"/>
      <w:marLeft w:val="0"/>
      <w:marRight w:val="0"/>
      <w:marTop w:val="0"/>
      <w:marBottom w:val="0"/>
      <w:divBdr>
        <w:top w:val="none" w:sz="0" w:space="0" w:color="auto"/>
        <w:left w:val="none" w:sz="0" w:space="0" w:color="auto"/>
        <w:bottom w:val="none" w:sz="0" w:space="0" w:color="auto"/>
        <w:right w:val="none" w:sz="0" w:space="0" w:color="auto"/>
      </w:divBdr>
    </w:div>
    <w:div w:id="623999782">
      <w:bodyDiv w:val="1"/>
      <w:marLeft w:val="0"/>
      <w:marRight w:val="0"/>
      <w:marTop w:val="0"/>
      <w:marBottom w:val="0"/>
      <w:divBdr>
        <w:top w:val="none" w:sz="0" w:space="0" w:color="auto"/>
        <w:left w:val="none" w:sz="0" w:space="0" w:color="auto"/>
        <w:bottom w:val="none" w:sz="0" w:space="0" w:color="auto"/>
        <w:right w:val="none" w:sz="0" w:space="0" w:color="auto"/>
      </w:divBdr>
    </w:div>
    <w:div w:id="624653686">
      <w:bodyDiv w:val="1"/>
      <w:marLeft w:val="0"/>
      <w:marRight w:val="0"/>
      <w:marTop w:val="0"/>
      <w:marBottom w:val="0"/>
      <w:divBdr>
        <w:top w:val="none" w:sz="0" w:space="0" w:color="auto"/>
        <w:left w:val="none" w:sz="0" w:space="0" w:color="auto"/>
        <w:bottom w:val="none" w:sz="0" w:space="0" w:color="auto"/>
        <w:right w:val="none" w:sz="0" w:space="0" w:color="auto"/>
      </w:divBdr>
    </w:div>
    <w:div w:id="647901171">
      <w:bodyDiv w:val="1"/>
      <w:marLeft w:val="0"/>
      <w:marRight w:val="0"/>
      <w:marTop w:val="0"/>
      <w:marBottom w:val="0"/>
      <w:divBdr>
        <w:top w:val="none" w:sz="0" w:space="0" w:color="auto"/>
        <w:left w:val="none" w:sz="0" w:space="0" w:color="auto"/>
        <w:bottom w:val="none" w:sz="0" w:space="0" w:color="auto"/>
        <w:right w:val="none" w:sz="0" w:space="0" w:color="auto"/>
      </w:divBdr>
    </w:div>
    <w:div w:id="659886605">
      <w:bodyDiv w:val="1"/>
      <w:marLeft w:val="0"/>
      <w:marRight w:val="0"/>
      <w:marTop w:val="0"/>
      <w:marBottom w:val="0"/>
      <w:divBdr>
        <w:top w:val="none" w:sz="0" w:space="0" w:color="auto"/>
        <w:left w:val="none" w:sz="0" w:space="0" w:color="auto"/>
        <w:bottom w:val="none" w:sz="0" w:space="0" w:color="auto"/>
        <w:right w:val="none" w:sz="0" w:space="0" w:color="auto"/>
      </w:divBdr>
    </w:div>
    <w:div w:id="660810880">
      <w:bodyDiv w:val="1"/>
      <w:marLeft w:val="0"/>
      <w:marRight w:val="0"/>
      <w:marTop w:val="0"/>
      <w:marBottom w:val="0"/>
      <w:divBdr>
        <w:top w:val="none" w:sz="0" w:space="0" w:color="auto"/>
        <w:left w:val="none" w:sz="0" w:space="0" w:color="auto"/>
        <w:bottom w:val="none" w:sz="0" w:space="0" w:color="auto"/>
        <w:right w:val="none" w:sz="0" w:space="0" w:color="auto"/>
      </w:divBdr>
    </w:div>
    <w:div w:id="660889967">
      <w:bodyDiv w:val="1"/>
      <w:marLeft w:val="0"/>
      <w:marRight w:val="0"/>
      <w:marTop w:val="0"/>
      <w:marBottom w:val="0"/>
      <w:divBdr>
        <w:top w:val="none" w:sz="0" w:space="0" w:color="auto"/>
        <w:left w:val="none" w:sz="0" w:space="0" w:color="auto"/>
        <w:bottom w:val="none" w:sz="0" w:space="0" w:color="auto"/>
        <w:right w:val="none" w:sz="0" w:space="0" w:color="auto"/>
      </w:divBdr>
    </w:div>
    <w:div w:id="682130139">
      <w:bodyDiv w:val="1"/>
      <w:marLeft w:val="0"/>
      <w:marRight w:val="0"/>
      <w:marTop w:val="0"/>
      <w:marBottom w:val="0"/>
      <w:divBdr>
        <w:top w:val="none" w:sz="0" w:space="0" w:color="auto"/>
        <w:left w:val="none" w:sz="0" w:space="0" w:color="auto"/>
        <w:bottom w:val="none" w:sz="0" w:space="0" w:color="auto"/>
        <w:right w:val="none" w:sz="0" w:space="0" w:color="auto"/>
      </w:divBdr>
    </w:div>
    <w:div w:id="700472409">
      <w:bodyDiv w:val="1"/>
      <w:marLeft w:val="0"/>
      <w:marRight w:val="0"/>
      <w:marTop w:val="0"/>
      <w:marBottom w:val="0"/>
      <w:divBdr>
        <w:top w:val="none" w:sz="0" w:space="0" w:color="auto"/>
        <w:left w:val="none" w:sz="0" w:space="0" w:color="auto"/>
        <w:bottom w:val="none" w:sz="0" w:space="0" w:color="auto"/>
        <w:right w:val="none" w:sz="0" w:space="0" w:color="auto"/>
      </w:divBdr>
    </w:div>
    <w:div w:id="715741932">
      <w:bodyDiv w:val="1"/>
      <w:marLeft w:val="0"/>
      <w:marRight w:val="0"/>
      <w:marTop w:val="0"/>
      <w:marBottom w:val="0"/>
      <w:divBdr>
        <w:top w:val="none" w:sz="0" w:space="0" w:color="auto"/>
        <w:left w:val="none" w:sz="0" w:space="0" w:color="auto"/>
        <w:bottom w:val="none" w:sz="0" w:space="0" w:color="auto"/>
        <w:right w:val="none" w:sz="0" w:space="0" w:color="auto"/>
      </w:divBdr>
    </w:div>
    <w:div w:id="733314360">
      <w:bodyDiv w:val="1"/>
      <w:marLeft w:val="0"/>
      <w:marRight w:val="0"/>
      <w:marTop w:val="0"/>
      <w:marBottom w:val="0"/>
      <w:divBdr>
        <w:top w:val="none" w:sz="0" w:space="0" w:color="auto"/>
        <w:left w:val="none" w:sz="0" w:space="0" w:color="auto"/>
        <w:bottom w:val="none" w:sz="0" w:space="0" w:color="auto"/>
        <w:right w:val="none" w:sz="0" w:space="0" w:color="auto"/>
      </w:divBdr>
    </w:div>
    <w:div w:id="749159800">
      <w:bodyDiv w:val="1"/>
      <w:marLeft w:val="0"/>
      <w:marRight w:val="0"/>
      <w:marTop w:val="0"/>
      <w:marBottom w:val="0"/>
      <w:divBdr>
        <w:top w:val="none" w:sz="0" w:space="0" w:color="auto"/>
        <w:left w:val="none" w:sz="0" w:space="0" w:color="auto"/>
        <w:bottom w:val="none" w:sz="0" w:space="0" w:color="auto"/>
        <w:right w:val="none" w:sz="0" w:space="0" w:color="auto"/>
      </w:divBdr>
    </w:div>
    <w:div w:id="759643411">
      <w:bodyDiv w:val="1"/>
      <w:marLeft w:val="0"/>
      <w:marRight w:val="0"/>
      <w:marTop w:val="0"/>
      <w:marBottom w:val="0"/>
      <w:divBdr>
        <w:top w:val="none" w:sz="0" w:space="0" w:color="auto"/>
        <w:left w:val="none" w:sz="0" w:space="0" w:color="auto"/>
        <w:bottom w:val="none" w:sz="0" w:space="0" w:color="auto"/>
        <w:right w:val="none" w:sz="0" w:space="0" w:color="auto"/>
      </w:divBdr>
    </w:div>
    <w:div w:id="782920958">
      <w:bodyDiv w:val="1"/>
      <w:marLeft w:val="0"/>
      <w:marRight w:val="0"/>
      <w:marTop w:val="0"/>
      <w:marBottom w:val="0"/>
      <w:divBdr>
        <w:top w:val="none" w:sz="0" w:space="0" w:color="auto"/>
        <w:left w:val="none" w:sz="0" w:space="0" w:color="auto"/>
        <w:bottom w:val="none" w:sz="0" w:space="0" w:color="auto"/>
        <w:right w:val="none" w:sz="0" w:space="0" w:color="auto"/>
      </w:divBdr>
    </w:div>
    <w:div w:id="806972942">
      <w:bodyDiv w:val="1"/>
      <w:marLeft w:val="0"/>
      <w:marRight w:val="0"/>
      <w:marTop w:val="0"/>
      <w:marBottom w:val="0"/>
      <w:divBdr>
        <w:top w:val="none" w:sz="0" w:space="0" w:color="auto"/>
        <w:left w:val="none" w:sz="0" w:space="0" w:color="auto"/>
        <w:bottom w:val="none" w:sz="0" w:space="0" w:color="auto"/>
        <w:right w:val="none" w:sz="0" w:space="0" w:color="auto"/>
      </w:divBdr>
    </w:div>
    <w:div w:id="810639577">
      <w:bodyDiv w:val="1"/>
      <w:marLeft w:val="0"/>
      <w:marRight w:val="0"/>
      <w:marTop w:val="0"/>
      <w:marBottom w:val="0"/>
      <w:divBdr>
        <w:top w:val="none" w:sz="0" w:space="0" w:color="auto"/>
        <w:left w:val="none" w:sz="0" w:space="0" w:color="auto"/>
        <w:bottom w:val="none" w:sz="0" w:space="0" w:color="auto"/>
        <w:right w:val="none" w:sz="0" w:space="0" w:color="auto"/>
      </w:divBdr>
    </w:div>
    <w:div w:id="821508648">
      <w:bodyDiv w:val="1"/>
      <w:marLeft w:val="0"/>
      <w:marRight w:val="0"/>
      <w:marTop w:val="0"/>
      <w:marBottom w:val="0"/>
      <w:divBdr>
        <w:top w:val="none" w:sz="0" w:space="0" w:color="auto"/>
        <w:left w:val="none" w:sz="0" w:space="0" w:color="auto"/>
        <w:bottom w:val="none" w:sz="0" w:space="0" w:color="auto"/>
        <w:right w:val="none" w:sz="0" w:space="0" w:color="auto"/>
      </w:divBdr>
    </w:div>
    <w:div w:id="837575920">
      <w:bodyDiv w:val="1"/>
      <w:marLeft w:val="0"/>
      <w:marRight w:val="0"/>
      <w:marTop w:val="0"/>
      <w:marBottom w:val="0"/>
      <w:divBdr>
        <w:top w:val="none" w:sz="0" w:space="0" w:color="auto"/>
        <w:left w:val="none" w:sz="0" w:space="0" w:color="auto"/>
        <w:bottom w:val="none" w:sz="0" w:space="0" w:color="auto"/>
        <w:right w:val="none" w:sz="0" w:space="0" w:color="auto"/>
      </w:divBdr>
    </w:div>
    <w:div w:id="839779595">
      <w:bodyDiv w:val="1"/>
      <w:marLeft w:val="0"/>
      <w:marRight w:val="0"/>
      <w:marTop w:val="0"/>
      <w:marBottom w:val="0"/>
      <w:divBdr>
        <w:top w:val="none" w:sz="0" w:space="0" w:color="auto"/>
        <w:left w:val="none" w:sz="0" w:space="0" w:color="auto"/>
        <w:bottom w:val="none" w:sz="0" w:space="0" w:color="auto"/>
        <w:right w:val="none" w:sz="0" w:space="0" w:color="auto"/>
      </w:divBdr>
    </w:div>
    <w:div w:id="840896494">
      <w:bodyDiv w:val="1"/>
      <w:marLeft w:val="0"/>
      <w:marRight w:val="0"/>
      <w:marTop w:val="0"/>
      <w:marBottom w:val="0"/>
      <w:divBdr>
        <w:top w:val="none" w:sz="0" w:space="0" w:color="auto"/>
        <w:left w:val="none" w:sz="0" w:space="0" w:color="auto"/>
        <w:bottom w:val="none" w:sz="0" w:space="0" w:color="auto"/>
        <w:right w:val="none" w:sz="0" w:space="0" w:color="auto"/>
      </w:divBdr>
    </w:div>
    <w:div w:id="844127421">
      <w:bodyDiv w:val="1"/>
      <w:marLeft w:val="0"/>
      <w:marRight w:val="0"/>
      <w:marTop w:val="0"/>
      <w:marBottom w:val="0"/>
      <w:divBdr>
        <w:top w:val="none" w:sz="0" w:space="0" w:color="auto"/>
        <w:left w:val="none" w:sz="0" w:space="0" w:color="auto"/>
        <w:bottom w:val="none" w:sz="0" w:space="0" w:color="auto"/>
        <w:right w:val="none" w:sz="0" w:space="0" w:color="auto"/>
      </w:divBdr>
    </w:div>
    <w:div w:id="858079469">
      <w:bodyDiv w:val="1"/>
      <w:marLeft w:val="0"/>
      <w:marRight w:val="0"/>
      <w:marTop w:val="0"/>
      <w:marBottom w:val="0"/>
      <w:divBdr>
        <w:top w:val="none" w:sz="0" w:space="0" w:color="auto"/>
        <w:left w:val="none" w:sz="0" w:space="0" w:color="auto"/>
        <w:bottom w:val="none" w:sz="0" w:space="0" w:color="auto"/>
        <w:right w:val="none" w:sz="0" w:space="0" w:color="auto"/>
      </w:divBdr>
    </w:div>
    <w:div w:id="858201335">
      <w:bodyDiv w:val="1"/>
      <w:marLeft w:val="0"/>
      <w:marRight w:val="0"/>
      <w:marTop w:val="0"/>
      <w:marBottom w:val="0"/>
      <w:divBdr>
        <w:top w:val="none" w:sz="0" w:space="0" w:color="auto"/>
        <w:left w:val="none" w:sz="0" w:space="0" w:color="auto"/>
        <w:bottom w:val="none" w:sz="0" w:space="0" w:color="auto"/>
        <w:right w:val="none" w:sz="0" w:space="0" w:color="auto"/>
      </w:divBdr>
    </w:div>
    <w:div w:id="858588302">
      <w:bodyDiv w:val="1"/>
      <w:marLeft w:val="0"/>
      <w:marRight w:val="0"/>
      <w:marTop w:val="0"/>
      <w:marBottom w:val="0"/>
      <w:divBdr>
        <w:top w:val="none" w:sz="0" w:space="0" w:color="auto"/>
        <w:left w:val="none" w:sz="0" w:space="0" w:color="auto"/>
        <w:bottom w:val="none" w:sz="0" w:space="0" w:color="auto"/>
        <w:right w:val="none" w:sz="0" w:space="0" w:color="auto"/>
      </w:divBdr>
    </w:div>
    <w:div w:id="874390646">
      <w:bodyDiv w:val="1"/>
      <w:marLeft w:val="0"/>
      <w:marRight w:val="0"/>
      <w:marTop w:val="0"/>
      <w:marBottom w:val="0"/>
      <w:divBdr>
        <w:top w:val="none" w:sz="0" w:space="0" w:color="auto"/>
        <w:left w:val="none" w:sz="0" w:space="0" w:color="auto"/>
        <w:bottom w:val="none" w:sz="0" w:space="0" w:color="auto"/>
        <w:right w:val="none" w:sz="0" w:space="0" w:color="auto"/>
      </w:divBdr>
    </w:div>
    <w:div w:id="875503590">
      <w:bodyDiv w:val="1"/>
      <w:marLeft w:val="0"/>
      <w:marRight w:val="0"/>
      <w:marTop w:val="0"/>
      <w:marBottom w:val="0"/>
      <w:divBdr>
        <w:top w:val="none" w:sz="0" w:space="0" w:color="auto"/>
        <w:left w:val="none" w:sz="0" w:space="0" w:color="auto"/>
        <w:bottom w:val="none" w:sz="0" w:space="0" w:color="auto"/>
        <w:right w:val="none" w:sz="0" w:space="0" w:color="auto"/>
      </w:divBdr>
    </w:div>
    <w:div w:id="875776385">
      <w:bodyDiv w:val="1"/>
      <w:marLeft w:val="0"/>
      <w:marRight w:val="0"/>
      <w:marTop w:val="0"/>
      <w:marBottom w:val="0"/>
      <w:divBdr>
        <w:top w:val="none" w:sz="0" w:space="0" w:color="auto"/>
        <w:left w:val="none" w:sz="0" w:space="0" w:color="auto"/>
        <w:bottom w:val="none" w:sz="0" w:space="0" w:color="auto"/>
        <w:right w:val="none" w:sz="0" w:space="0" w:color="auto"/>
      </w:divBdr>
    </w:div>
    <w:div w:id="876744471">
      <w:bodyDiv w:val="1"/>
      <w:marLeft w:val="0"/>
      <w:marRight w:val="0"/>
      <w:marTop w:val="0"/>
      <w:marBottom w:val="0"/>
      <w:divBdr>
        <w:top w:val="none" w:sz="0" w:space="0" w:color="auto"/>
        <w:left w:val="none" w:sz="0" w:space="0" w:color="auto"/>
        <w:bottom w:val="none" w:sz="0" w:space="0" w:color="auto"/>
        <w:right w:val="none" w:sz="0" w:space="0" w:color="auto"/>
      </w:divBdr>
    </w:div>
    <w:div w:id="878666968">
      <w:bodyDiv w:val="1"/>
      <w:marLeft w:val="0"/>
      <w:marRight w:val="0"/>
      <w:marTop w:val="0"/>
      <w:marBottom w:val="0"/>
      <w:divBdr>
        <w:top w:val="none" w:sz="0" w:space="0" w:color="auto"/>
        <w:left w:val="none" w:sz="0" w:space="0" w:color="auto"/>
        <w:bottom w:val="none" w:sz="0" w:space="0" w:color="auto"/>
        <w:right w:val="none" w:sz="0" w:space="0" w:color="auto"/>
      </w:divBdr>
    </w:div>
    <w:div w:id="896937004">
      <w:bodyDiv w:val="1"/>
      <w:marLeft w:val="0"/>
      <w:marRight w:val="0"/>
      <w:marTop w:val="0"/>
      <w:marBottom w:val="0"/>
      <w:divBdr>
        <w:top w:val="none" w:sz="0" w:space="0" w:color="auto"/>
        <w:left w:val="none" w:sz="0" w:space="0" w:color="auto"/>
        <w:bottom w:val="none" w:sz="0" w:space="0" w:color="auto"/>
        <w:right w:val="none" w:sz="0" w:space="0" w:color="auto"/>
      </w:divBdr>
    </w:div>
    <w:div w:id="917787055">
      <w:bodyDiv w:val="1"/>
      <w:marLeft w:val="0"/>
      <w:marRight w:val="0"/>
      <w:marTop w:val="0"/>
      <w:marBottom w:val="0"/>
      <w:divBdr>
        <w:top w:val="none" w:sz="0" w:space="0" w:color="auto"/>
        <w:left w:val="none" w:sz="0" w:space="0" w:color="auto"/>
        <w:bottom w:val="none" w:sz="0" w:space="0" w:color="auto"/>
        <w:right w:val="none" w:sz="0" w:space="0" w:color="auto"/>
      </w:divBdr>
    </w:div>
    <w:div w:id="918559176">
      <w:bodyDiv w:val="1"/>
      <w:marLeft w:val="0"/>
      <w:marRight w:val="0"/>
      <w:marTop w:val="0"/>
      <w:marBottom w:val="0"/>
      <w:divBdr>
        <w:top w:val="none" w:sz="0" w:space="0" w:color="auto"/>
        <w:left w:val="none" w:sz="0" w:space="0" w:color="auto"/>
        <w:bottom w:val="none" w:sz="0" w:space="0" w:color="auto"/>
        <w:right w:val="none" w:sz="0" w:space="0" w:color="auto"/>
      </w:divBdr>
    </w:div>
    <w:div w:id="919994666">
      <w:bodyDiv w:val="1"/>
      <w:marLeft w:val="0"/>
      <w:marRight w:val="0"/>
      <w:marTop w:val="0"/>
      <w:marBottom w:val="0"/>
      <w:divBdr>
        <w:top w:val="none" w:sz="0" w:space="0" w:color="auto"/>
        <w:left w:val="none" w:sz="0" w:space="0" w:color="auto"/>
        <w:bottom w:val="none" w:sz="0" w:space="0" w:color="auto"/>
        <w:right w:val="none" w:sz="0" w:space="0" w:color="auto"/>
      </w:divBdr>
    </w:div>
    <w:div w:id="922299348">
      <w:bodyDiv w:val="1"/>
      <w:marLeft w:val="0"/>
      <w:marRight w:val="0"/>
      <w:marTop w:val="0"/>
      <w:marBottom w:val="0"/>
      <w:divBdr>
        <w:top w:val="none" w:sz="0" w:space="0" w:color="auto"/>
        <w:left w:val="none" w:sz="0" w:space="0" w:color="auto"/>
        <w:bottom w:val="none" w:sz="0" w:space="0" w:color="auto"/>
        <w:right w:val="none" w:sz="0" w:space="0" w:color="auto"/>
      </w:divBdr>
    </w:div>
    <w:div w:id="937714127">
      <w:bodyDiv w:val="1"/>
      <w:marLeft w:val="0"/>
      <w:marRight w:val="0"/>
      <w:marTop w:val="0"/>
      <w:marBottom w:val="0"/>
      <w:divBdr>
        <w:top w:val="none" w:sz="0" w:space="0" w:color="auto"/>
        <w:left w:val="none" w:sz="0" w:space="0" w:color="auto"/>
        <w:bottom w:val="none" w:sz="0" w:space="0" w:color="auto"/>
        <w:right w:val="none" w:sz="0" w:space="0" w:color="auto"/>
      </w:divBdr>
    </w:div>
    <w:div w:id="950894264">
      <w:bodyDiv w:val="1"/>
      <w:marLeft w:val="0"/>
      <w:marRight w:val="0"/>
      <w:marTop w:val="0"/>
      <w:marBottom w:val="0"/>
      <w:divBdr>
        <w:top w:val="none" w:sz="0" w:space="0" w:color="auto"/>
        <w:left w:val="none" w:sz="0" w:space="0" w:color="auto"/>
        <w:bottom w:val="none" w:sz="0" w:space="0" w:color="auto"/>
        <w:right w:val="none" w:sz="0" w:space="0" w:color="auto"/>
      </w:divBdr>
    </w:div>
    <w:div w:id="964698341">
      <w:bodyDiv w:val="1"/>
      <w:marLeft w:val="0"/>
      <w:marRight w:val="0"/>
      <w:marTop w:val="0"/>
      <w:marBottom w:val="0"/>
      <w:divBdr>
        <w:top w:val="none" w:sz="0" w:space="0" w:color="auto"/>
        <w:left w:val="none" w:sz="0" w:space="0" w:color="auto"/>
        <w:bottom w:val="none" w:sz="0" w:space="0" w:color="auto"/>
        <w:right w:val="none" w:sz="0" w:space="0" w:color="auto"/>
      </w:divBdr>
    </w:div>
    <w:div w:id="976641720">
      <w:bodyDiv w:val="1"/>
      <w:marLeft w:val="0"/>
      <w:marRight w:val="0"/>
      <w:marTop w:val="0"/>
      <w:marBottom w:val="0"/>
      <w:divBdr>
        <w:top w:val="none" w:sz="0" w:space="0" w:color="auto"/>
        <w:left w:val="none" w:sz="0" w:space="0" w:color="auto"/>
        <w:bottom w:val="none" w:sz="0" w:space="0" w:color="auto"/>
        <w:right w:val="none" w:sz="0" w:space="0" w:color="auto"/>
      </w:divBdr>
    </w:div>
    <w:div w:id="980764752">
      <w:bodyDiv w:val="1"/>
      <w:marLeft w:val="0"/>
      <w:marRight w:val="0"/>
      <w:marTop w:val="0"/>
      <w:marBottom w:val="0"/>
      <w:divBdr>
        <w:top w:val="none" w:sz="0" w:space="0" w:color="auto"/>
        <w:left w:val="none" w:sz="0" w:space="0" w:color="auto"/>
        <w:bottom w:val="none" w:sz="0" w:space="0" w:color="auto"/>
        <w:right w:val="none" w:sz="0" w:space="0" w:color="auto"/>
      </w:divBdr>
    </w:div>
    <w:div w:id="985621799">
      <w:bodyDiv w:val="1"/>
      <w:marLeft w:val="0"/>
      <w:marRight w:val="0"/>
      <w:marTop w:val="0"/>
      <w:marBottom w:val="0"/>
      <w:divBdr>
        <w:top w:val="none" w:sz="0" w:space="0" w:color="auto"/>
        <w:left w:val="none" w:sz="0" w:space="0" w:color="auto"/>
        <w:bottom w:val="none" w:sz="0" w:space="0" w:color="auto"/>
        <w:right w:val="none" w:sz="0" w:space="0" w:color="auto"/>
      </w:divBdr>
    </w:div>
    <w:div w:id="991375307">
      <w:bodyDiv w:val="1"/>
      <w:marLeft w:val="0"/>
      <w:marRight w:val="0"/>
      <w:marTop w:val="0"/>
      <w:marBottom w:val="0"/>
      <w:divBdr>
        <w:top w:val="none" w:sz="0" w:space="0" w:color="auto"/>
        <w:left w:val="none" w:sz="0" w:space="0" w:color="auto"/>
        <w:bottom w:val="none" w:sz="0" w:space="0" w:color="auto"/>
        <w:right w:val="none" w:sz="0" w:space="0" w:color="auto"/>
      </w:divBdr>
    </w:div>
    <w:div w:id="1011639585">
      <w:bodyDiv w:val="1"/>
      <w:marLeft w:val="0"/>
      <w:marRight w:val="0"/>
      <w:marTop w:val="0"/>
      <w:marBottom w:val="0"/>
      <w:divBdr>
        <w:top w:val="none" w:sz="0" w:space="0" w:color="auto"/>
        <w:left w:val="none" w:sz="0" w:space="0" w:color="auto"/>
        <w:bottom w:val="none" w:sz="0" w:space="0" w:color="auto"/>
        <w:right w:val="none" w:sz="0" w:space="0" w:color="auto"/>
      </w:divBdr>
    </w:div>
    <w:div w:id="1023897072">
      <w:bodyDiv w:val="1"/>
      <w:marLeft w:val="0"/>
      <w:marRight w:val="0"/>
      <w:marTop w:val="0"/>
      <w:marBottom w:val="0"/>
      <w:divBdr>
        <w:top w:val="none" w:sz="0" w:space="0" w:color="auto"/>
        <w:left w:val="none" w:sz="0" w:space="0" w:color="auto"/>
        <w:bottom w:val="none" w:sz="0" w:space="0" w:color="auto"/>
        <w:right w:val="none" w:sz="0" w:space="0" w:color="auto"/>
      </w:divBdr>
    </w:div>
    <w:div w:id="1064183558">
      <w:bodyDiv w:val="1"/>
      <w:marLeft w:val="0"/>
      <w:marRight w:val="0"/>
      <w:marTop w:val="0"/>
      <w:marBottom w:val="0"/>
      <w:divBdr>
        <w:top w:val="none" w:sz="0" w:space="0" w:color="auto"/>
        <w:left w:val="none" w:sz="0" w:space="0" w:color="auto"/>
        <w:bottom w:val="none" w:sz="0" w:space="0" w:color="auto"/>
        <w:right w:val="none" w:sz="0" w:space="0" w:color="auto"/>
      </w:divBdr>
    </w:div>
    <w:div w:id="1076781265">
      <w:bodyDiv w:val="1"/>
      <w:marLeft w:val="0"/>
      <w:marRight w:val="0"/>
      <w:marTop w:val="0"/>
      <w:marBottom w:val="0"/>
      <w:divBdr>
        <w:top w:val="none" w:sz="0" w:space="0" w:color="auto"/>
        <w:left w:val="none" w:sz="0" w:space="0" w:color="auto"/>
        <w:bottom w:val="none" w:sz="0" w:space="0" w:color="auto"/>
        <w:right w:val="none" w:sz="0" w:space="0" w:color="auto"/>
      </w:divBdr>
    </w:div>
    <w:div w:id="1077093447">
      <w:bodyDiv w:val="1"/>
      <w:marLeft w:val="0"/>
      <w:marRight w:val="0"/>
      <w:marTop w:val="0"/>
      <w:marBottom w:val="0"/>
      <w:divBdr>
        <w:top w:val="none" w:sz="0" w:space="0" w:color="auto"/>
        <w:left w:val="none" w:sz="0" w:space="0" w:color="auto"/>
        <w:bottom w:val="none" w:sz="0" w:space="0" w:color="auto"/>
        <w:right w:val="none" w:sz="0" w:space="0" w:color="auto"/>
      </w:divBdr>
    </w:div>
    <w:div w:id="1083406207">
      <w:bodyDiv w:val="1"/>
      <w:marLeft w:val="0"/>
      <w:marRight w:val="0"/>
      <w:marTop w:val="0"/>
      <w:marBottom w:val="0"/>
      <w:divBdr>
        <w:top w:val="none" w:sz="0" w:space="0" w:color="auto"/>
        <w:left w:val="none" w:sz="0" w:space="0" w:color="auto"/>
        <w:bottom w:val="none" w:sz="0" w:space="0" w:color="auto"/>
        <w:right w:val="none" w:sz="0" w:space="0" w:color="auto"/>
      </w:divBdr>
    </w:div>
    <w:div w:id="1094742551">
      <w:bodyDiv w:val="1"/>
      <w:marLeft w:val="0"/>
      <w:marRight w:val="0"/>
      <w:marTop w:val="0"/>
      <w:marBottom w:val="0"/>
      <w:divBdr>
        <w:top w:val="none" w:sz="0" w:space="0" w:color="auto"/>
        <w:left w:val="none" w:sz="0" w:space="0" w:color="auto"/>
        <w:bottom w:val="none" w:sz="0" w:space="0" w:color="auto"/>
        <w:right w:val="none" w:sz="0" w:space="0" w:color="auto"/>
      </w:divBdr>
    </w:div>
    <w:div w:id="1110245933">
      <w:bodyDiv w:val="1"/>
      <w:marLeft w:val="0"/>
      <w:marRight w:val="0"/>
      <w:marTop w:val="0"/>
      <w:marBottom w:val="0"/>
      <w:divBdr>
        <w:top w:val="none" w:sz="0" w:space="0" w:color="auto"/>
        <w:left w:val="none" w:sz="0" w:space="0" w:color="auto"/>
        <w:bottom w:val="none" w:sz="0" w:space="0" w:color="auto"/>
        <w:right w:val="none" w:sz="0" w:space="0" w:color="auto"/>
      </w:divBdr>
    </w:div>
    <w:div w:id="1127233805">
      <w:bodyDiv w:val="1"/>
      <w:marLeft w:val="0"/>
      <w:marRight w:val="0"/>
      <w:marTop w:val="0"/>
      <w:marBottom w:val="0"/>
      <w:divBdr>
        <w:top w:val="none" w:sz="0" w:space="0" w:color="auto"/>
        <w:left w:val="none" w:sz="0" w:space="0" w:color="auto"/>
        <w:bottom w:val="none" w:sz="0" w:space="0" w:color="auto"/>
        <w:right w:val="none" w:sz="0" w:space="0" w:color="auto"/>
      </w:divBdr>
    </w:div>
    <w:div w:id="1134828928">
      <w:bodyDiv w:val="1"/>
      <w:marLeft w:val="0"/>
      <w:marRight w:val="0"/>
      <w:marTop w:val="0"/>
      <w:marBottom w:val="0"/>
      <w:divBdr>
        <w:top w:val="none" w:sz="0" w:space="0" w:color="auto"/>
        <w:left w:val="none" w:sz="0" w:space="0" w:color="auto"/>
        <w:bottom w:val="none" w:sz="0" w:space="0" w:color="auto"/>
        <w:right w:val="none" w:sz="0" w:space="0" w:color="auto"/>
      </w:divBdr>
    </w:div>
    <w:div w:id="1135759147">
      <w:bodyDiv w:val="1"/>
      <w:marLeft w:val="0"/>
      <w:marRight w:val="0"/>
      <w:marTop w:val="0"/>
      <w:marBottom w:val="0"/>
      <w:divBdr>
        <w:top w:val="none" w:sz="0" w:space="0" w:color="auto"/>
        <w:left w:val="none" w:sz="0" w:space="0" w:color="auto"/>
        <w:bottom w:val="none" w:sz="0" w:space="0" w:color="auto"/>
        <w:right w:val="none" w:sz="0" w:space="0" w:color="auto"/>
      </w:divBdr>
    </w:div>
    <w:div w:id="1144003098">
      <w:bodyDiv w:val="1"/>
      <w:marLeft w:val="0"/>
      <w:marRight w:val="0"/>
      <w:marTop w:val="0"/>
      <w:marBottom w:val="0"/>
      <w:divBdr>
        <w:top w:val="none" w:sz="0" w:space="0" w:color="auto"/>
        <w:left w:val="none" w:sz="0" w:space="0" w:color="auto"/>
        <w:bottom w:val="none" w:sz="0" w:space="0" w:color="auto"/>
        <w:right w:val="none" w:sz="0" w:space="0" w:color="auto"/>
      </w:divBdr>
    </w:div>
    <w:div w:id="1146048497">
      <w:bodyDiv w:val="1"/>
      <w:marLeft w:val="0"/>
      <w:marRight w:val="0"/>
      <w:marTop w:val="0"/>
      <w:marBottom w:val="0"/>
      <w:divBdr>
        <w:top w:val="none" w:sz="0" w:space="0" w:color="auto"/>
        <w:left w:val="none" w:sz="0" w:space="0" w:color="auto"/>
        <w:bottom w:val="none" w:sz="0" w:space="0" w:color="auto"/>
        <w:right w:val="none" w:sz="0" w:space="0" w:color="auto"/>
      </w:divBdr>
    </w:div>
    <w:div w:id="1152941799">
      <w:bodyDiv w:val="1"/>
      <w:marLeft w:val="0"/>
      <w:marRight w:val="0"/>
      <w:marTop w:val="0"/>
      <w:marBottom w:val="0"/>
      <w:divBdr>
        <w:top w:val="none" w:sz="0" w:space="0" w:color="auto"/>
        <w:left w:val="none" w:sz="0" w:space="0" w:color="auto"/>
        <w:bottom w:val="none" w:sz="0" w:space="0" w:color="auto"/>
        <w:right w:val="none" w:sz="0" w:space="0" w:color="auto"/>
      </w:divBdr>
    </w:div>
    <w:div w:id="1156342931">
      <w:bodyDiv w:val="1"/>
      <w:marLeft w:val="0"/>
      <w:marRight w:val="0"/>
      <w:marTop w:val="0"/>
      <w:marBottom w:val="0"/>
      <w:divBdr>
        <w:top w:val="none" w:sz="0" w:space="0" w:color="auto"/>
        <w:left w:val="none" w:sz="0" w:space="0" w:color="auto"/>
        <w:bottom w:val="none" w:sz="0" w:space="0" w:color="auto"/>
        <w:right w:val="none" w:sz="0" w:space="0" w:color="auto"/>
      </w:divBdr>
    </w:div>
    <w:div w:id="1171943174">
      <w:bodyDiv w:val="1"/>
      <w:marLeft w:val="0"/>
      <w:marRight w:val="0"/>
      <w:marTop w:val="0"/>
      <w:marBottom w:val="0"/>
      <w:divBdr>
        <w:top w:val="none" w:sz="0" w:space="0" w:color="auto"/>
        <w:left w:val="none" w:sz="0" w:space="0" w:color="auto"/>
        <w:bottom w:val="none" w:sz="0" w:space="0" w:color="auto"/>
        <w:right w:val="none" w:sz="0" w:space="0" w:color="auto"/>
      </w:divBdr>
    </w:div>
    <w:div w:id="1178035466">
      <w:bodyDiv w:val="1"/>
      <w:marLeft w:val="0"/>
      <w:marRight w:val="0"/>
      <w:marTop w:val="0"/>
      <w:marBottom w:val="0"/>
      <w:divBdr>
        <w:top w:val="none" w:sz="0" w:space="0" w:color="auto"/>
        <w:left w:val="none" w:sz="0" w:space="0" w:color="auto"/>
        <w:bottom w:val="none" w:sz="0" w:space="0" w:color="auto"/>
        <w:right w:val="none" w:sz="0" w:space="0" w:color="auto"/>
      </w:divBdr>
    </w:div>
    <w:div w:id="1183856055">
      <w:bodyDiv w:val="1"/>
      <w:marLeft w:val="0"/>
      <w:marRight w:val="0"/>
      <w:marTop w:val="0"/>
      <w:marBottom w:val="0"/>
      <w:divBdr>
        <w:top w:val="none" w:sz="0" w:space="0" w:color="auto"/>
        <w:left w:val="none" w:sz="0" w:space="0" w:color="auto"/>
        <w:bottom w:val="none" w:sz="0" w:space="0" w:color="auto"/>
        <w:right w:val="none" w:sz="0" w:space="0" w:color="auto"/>
      </w:divBdr>
    </w:div>
    <w:div w:id="1185826905">
      <w:bodyDiv w:val="1"/>
      <w:marLeft w:val="0"/>
      <w:marRight w:val="0"/>
      <w:marTop w:val="0"/>
      <w:marBottom w:val="0"/>
      <w:divBdr>
        <w:top w:val="none" w:sz="0" w:space="0" w:color="auto"/>
        <w:left w:val="none" w:sz="0" w:space="0" w:color="auto"/>
        <w:bottom w:val="none" w:sz="0" w:space="0" w:color="auto"/>
        <w:right w:val="none" w:sz="0" w:space="0" w:color="auto"/>
      </w:divBdr>
    </w:div>
    <w:div w:id="1207372972">
      <w:bodyDiv w:val="1"/>
      <w:marLeft w:val="0"/>
      <w:marRight w:val="0"/>
      <w:marTop w:val="0"/>
      <w:marBottom w:val="0"/>
      <w:divBdr>
        <w:top w:val="none" w:sz="0" w:space="0" w:color="auto"/>
        <w:left w:val="none" w:sz="0" w:space="0" w:color="auto"/>
        <w:bottom w:val="none" w:sz="0" w:space="0" w:color="auto"/>
        <w:right w:val="none" w:sz="0" w:space="0" w:color="auto"/>
      </w:divBdr>
    </w:div>
    <w:div w:id="1212109439">
      <w:bodyDiv w:val="1"/>
      <w:marLeft w:val="0"/>
      <w:marRight w:val="0"/>
      <w:marTop w:val="0"/>
      <w:marBottom w:val="0"/>
      <w:divBdr>
        <w:top w:val="none" w:sz="0" w:space="0" w:color="auto"/>
        <w:left w:val="none" w:sz="0" w:space="0" w:color="auto"/>
        <w:bottom w:val="none" w:sz="0" w:space="0" w:color="auto"/>
        <w:right w:val="none" w:sz="0" w:space="0" w:color="auto"/>
      </w:divBdr>
    </w:div>
    <w:div w:id="1244493086">
      <w:bodyDiv w:val="1"/>
      <w:marLeft w:val="0"/>
      <w:marRight w:val="0"/>
      <w:marTop w:val="0"/>
      <w:marBottom w:val="0"/>
      <w:divBdr>
        <w:top w:val="none" w:sz="0" w:space="0" w:color="auto"/>
        <w:left w:val="none" w:sz="0" w:space="0" w:color="auto"/>
        <w:bottom w:val="none" w:sz="0" w:space="0" w:color="auto"/>
        <w:right w:val="none" w:sz="0" w:space="0" w:color="auto"/>
      </w:divBdr>
    </w:div>
    <w:div w:id="1256128797">
      <w:bodyDiv w:val="1"/>
      <w:marLeft w:val="0"/>
      <w:marRight w:val="0"/>
      <w:marTop w:val="0"/>
      <w:marBottom w:val="0"/>
      <w:divBdr>
        <w:top w:val="none" w:sz="0" w:space="0" w:color="auto"/>
        <w:left w:val="none" w:sz="0" w:space="0" w:color="auto"/>
        <w:bottom w:val="none" w:sz="0" w:space="0" w:color="auto"/>
        <w:right w:val="none" w:sz="0" w:space="0" w:color="auto"/>
      </w:divBdr>
    </w:div>
    <w:div w:id="1270510206">
      <w:bodyDiv w:val="1"/>
      <w:marLeft w:val="0"/>
      <w:marRight w:val="0"/>
      <w:marTop w:val="0"/>
      <w:marBottom w:val="0"/>
      <w:divBdr>
        <w:top w:val="none" w:sz="0" w:space="0" w:color="auto"/>
        <w:left w:val="none" w:sz="0" w:space="0" w:color="auto"/>
        <w:bottom w:val="none" w:sz="0" w:space="0" w:color="auto"/>
        <w:right w:val="none" w:sz="0" w:space="0" w:color="auto"/>
      </w:divBdr>
    </w:div>
    <w:div w:id="1272932613">
      <w:bodyDiv w:val="1"/>
      <w:marLeft w:val="0"/>
      <w:marRight w:val="0"/>
      <w:marTop w:val="0"/>
      <w:marBottom w:val="0"/>
      <w:divBdr>
        <w:top w:val="none" w:sz="0" w:space="0" w:color="auto"/>
        <w:left w:val="none" w:sz="0" w:space="0" w:color="auto"/>
        <w:bottom w:val="none" w:sz="0" w:space="0" w:color="auto"/>
        <w:right w:val="none" w:sz="0" w:space="0" w:color="auto"/>
      </w:divBdr>
    </w:div>
    <w:div w:id="1307319519">
      <w:bodyDiv w:val="1"/>
      <w:marLeft w:val="0"/>
      <w:marRight w:val="0"/>
      <w:marTop w:val="0"/>
      <w:marBottom w:val="0"/>
      <w:divBdr>
        <w:top w:val="none" w:sz="0" w:space="0" w:color="auto"/>
        <w:left w:val="none" w:sz="0" w:space="0" w:color="auto"/>
        <w:bottom w:val="none" w:sz="0" w:space="0" w:color="auto"/>
        <w:right w:val="none" w:sz="0" w:space="0" w:color="auto"/>
      </w:divBdr>
    </w:div>
    <w:div w:id="1338119124">
      <w:bodyDiv w:val="1"/>
      <w:marLeft w:val="0"/>
      <w:marRight w:val="0"/>
      <w:marTop w:val="0"/>
      <w:marBottom w:val="0"/>
      <w:divBdr>
        <w:top w:val="none" w:sz="0" w:space="0" w:color="auto"/>
        <w:left w:val="none" w:sz="0" w:space="0" w:color="auto"/>
        <w:bottom w:val="none" w:sz="0" w:space="0" w:color="auto"/>
        <w:right w:val="none" w:sz="0" w:space="0" w:color="auto"/>
      </w:divBdr>
    </w:div>
    <w:div w:id="1363870457">
      <w:bodyDiv w:val="1"/>
      <w:marLeft w:val="0"/>
      <w:marRight w:val="0"/>
      <w:marTop w:val="0"/>
      <w:marBottom w:val="0"/>
      <w:divBdr>
        <w:top w:val="none" w:sz="0" w:space="0" w:color="auto"/>
        <w:left w:val="none" w:sz="0" w:space="0" w:color="auto"/>
        <w:bottom w:val="none" w:sz="0" w:space="0" w:color="auto"/>
        <w:right w:val="none" w:sz="0" w:space="0" w:color="auto"/>
      </w:divBdr>
    </w:div>
    <w:div w:id="1371614998">
      <w:bodyDiv w:val="1"/>
      <w:marLeft w:val="0"/>
      <w:marRight w:val="0"/>
      <w:marTop w:val="0"/>
      <w:marBottom w:val="0"/>
      <w:divBdr>
        <w:top w:val="none" w:sz="0" w:space="0" w:color="auto"/>
        <w:left w:val="none" w:sz="0" w:space="0" w:color="auto"/>
        <w:bottom w:val="none" w:sz="0" w:space="0" w:color="auto"/>
        <w:right w:val="none" w:sz="0" w:space="0" w:color="auto"/>
      </w:divBdr>
    </w:div>
    <w:div w:id="1391877984">
      <w:bodyDiv w:val="1"/>
      <w:marLeft w:val="0"/>
      <w:marRight w:val="0"/>
      <w:marTop w:val="0"/>
      <w:marBottom w:val="0"/>
      <w:divBdr>
        <w:top w:val="none" w:sz="0" w:space="0" w:color="auto"/>
        <w:left w:val="none" w:sz="0" w:space="0" w:color="auto"/>
        <w:bottom w:val="none" w:sz="0" w:space="0" w:color="auto"/>
        <w:right w:val="none" w:sz="0" w:space="0" w:color="auto"/>
      </w:divBdr>
    </w:div>
    <w:div w:id="1393235277">
      <w:bodyDiv w:val="1"/>
      <w:marLeft w:val="0"/>
      <w:marRight w:val="0"/>
      <w:marTop w:val="0"/>
      <w:marBottom w:val="0"/>
      <w:divBdr>
        <w:top w:val="none" w:sz="0" w:space="0" w:color="auto"/>
        <w:left w:val="none" w:sz="0" w:space="0" w:color="auto"/>
        <w:bottom w:val="none" w:sz="0" w:space="0" w:color="auto"/>
        <w:right w:val="none" w:sz="0" w:space="0" w:color="auto"/>
      </w:divBdr>
    </w:div>
    <w:div w:id="1414013830">
      <w:bodyDiv w:val="1"/>
      <w:marLeft w:val="0"/>
      <w:marRight w:val="0"/>
      <w:marTop w:val="0"/>
      <w:marBottom w:val="0"/>
      <w:divBdr>
        <w:top w:val="none" w:sz="0" w:space="0" w:color="auto"/>
        <w:left w:val="none" w:sz="0" w:space="0" w:color="auto"/>
        <w:bottom w:val="none" w:sz="0" w:space="0" w:color="auto"/>
        <w:right w:val="none" w:sz="0" w:space="0" w:color="auto"/>
      </w:divBdr>
    </w:div>
    <w:div w:id="1445080878">
      <w:bodyDiv w:val="1"/>
      <w:marLeft w:val="0"/>
      <w:marRight w:val="0"/>
      <w:marTop w:val="0"/>
      <w:marBottom w:val="0"/>
      <w:divBdr>
        <w:top w:val="none" w:sz="0" w:space="0" w:color="auto"/>
        <w:left w:val="none" w:sz="0" w:space="0" w:color="auto"/>
        <w:bottom w:val="none" w:sz="0" w:space="0" w:color="auto"/>
        <w:right w:val="none" w:sz="0" w:space="0" w:color="auto"/>
      </w:divBdr>
    </w:div>
    <w:div w:id="1445882534">
      <w:bodyDiv w:val="1"/>
      <w:marLeft w:val="0"/>
      <w:marRight w:val="0"/>
      <w:marTop w:val="0"/>
      <w:marBottom w:val="0"/>
      <w:divBdr>
        <w:top w:val="none" w:sz="0" w:space="0" w:color="auto"/>
        <w:left w:val="none" w:sz="0" w:space="0" w:color="auto"/>
        <w:bottom w:val="none" w:sz="0" w:space="0" w:color="auto"/>
        <w:right w:val="none" w:sz="0" w:space="0" w:color="auto"/>
      </w:divBdr>
    </w:div>
    <w:div w:id="1448234725">
      <w:bodyDiv w:val="1"/>
      <w:marLeft w:val="0"/>
      <w:marRight w:val="0"/>
      <w:marTop w:val="0"/>
      <w:marBottom w:val="0"/>
      <w:divBdr>
        <w:top w:val="none" w:sz="0" w:space="0" w:color="auto"/>
        <w:left w:val="none" w:sz="0" w:space="0" w:color="auto"/>
        <w:bottom w:val="none" w:sz="0" w:space="0" w:color="auto"/>
        <w:right w:val="none" w:sz="0" w:space="0" w:color="auto"/>
      </w:divBdr>
    </w:div>
    <w:div w:id="1455904985">
      <w:bodyDiv w:val="1"/>
      <w:marLeft w:val="0"/>
      <w:marRight w:val="0"/>
      <w:marTop w:val="0"/>
      <w:marBottom w:val="0"/>
      <w:divBdr>
        <w:top w:val="none" w:sz="0" w:space="0" w:color="auto"/>
        <w:left w:val="none" w:sz="0" w:space="0" w:color="auto"/>
        <w:bottom w:val="none" w:sz="0" w:space="0" w:color="auto"/>
        <w:right w:val="none" w:sz="0" w:space="0" w:color="auto"/>
      </w:divBdr>
    </w:div>
    <w:div w:id="1475176888">
      <w:bodyDiv w:val="1"/>
      <w:marLeft w:val="0"/>
      <w:marRight w:val="0"/>
      <w:marTop w:val="0"/>
      <w:marBottom w:val="0"/>
      <w:divBdr>
        <w:top w:val="none" w:sz="0" w:space="0" w:color="auto"/>
        <w:left w:val="none" w:sz="0" w:space="0" w:color="auto"/>
        <w:bottom w:val="none" w:sz="0" w:space="0" w:color="auto"/>
        <w:right w:val="none" w:sz="0" w:space="0" w:color="auto"/>
      </w:divBdr>
    </w:div>
    <w:div w:id="1479418843">
      <w:bodyDiv w:val="1"/>
      <w:marLeft w:val="0"/>
      <w:marRight w:val="0"/>
      <w:marTop w:val="0"/>
      <w:marBottom w:val="0"/>
      <w:divBdr>
        <w:top w:val="none" w:sz="0" w:space="0" w:color="auto"/>
        <w:left w:val="none" w:sz="0" w:space="0" w:color="auto"/>
        <w:bottom w:val="none" w:sz="0" w:space="0" w:color="auto"/>
        <w:right w:val="none" w:sz="0" w:space="0" w:color="auto"/>
      </w:divBdr>
    </w:div>
    <w:div w:id="1493645041">
      <w:bodyDiv w:val="1"/>
      <w:marLeft w:val="0"/>
      <w:marRight w:val="0"/>
      <w:marTop w:val="0"/>
      <w:marBottom w:val="0"/>
      <w:divBdr>
        <w:top w:val="none" w:sz="0" w:space="0" w:color="auto"/>
        <w:left w:val="none" w:sz="0" w:space="0" w:color="auto"/>
        <w:bottom w:val="none" w:sz="0" w:space="0" w:color="auto"/>
        <w:right w:val="none" w:sz="0" w:space="0" w:color="auto"/>
      </w:divBdr>
    </w:div>
    <w:div w:id="1512917257">
      <w:bodyDiv w:val="1"/>
      <w:marLeft w:val="0"/>
      <w:marRight w:val="0"/>
      <w:marTop w:val="0"/>
      <w:marBottom w:val="0"/>
      <w:divBdr>
        <w:top w:val="none" w:sz="0" w:space="0" w:color="auto"/>
        <w:left w:val="none" w:sz="0" w:space="0" w:color="auto"/>
        <w:bottom w:val="none" w:sz="0" w:space="0" w:color="auto"/>
        <w:right w:val="none" w:sz="0" w:space="0" w:color="auto"/>
      </w:divBdr>
    </w:div>
    <w:div w:id="1515922185">
      <w:bodyDiv w:val="1"/>
      <w:marLeft w:val="0"/>
      <w:marRight w:val="0"/>
      <w:marTop w:val="0"/>
      <w:marBottom w:val="0"/>
      <w:divBdr>
        <w:top w:val="none" w:sz="0" w:space="0" w:color="auto"/>
        <w:left w:val="none" w:sz="0" w:space="0" w:color="auto"/>
        <w:bottom w:val="none" w:sz="0" w:space="0" w:color="auto"/>
        <w:right w:val="none" w:sz="0" w:space="0" w:color="auto"/>
      </w:divBdr>
    </w:div>
    <w:div w:id="1529642810">
      <w:bodyDiv w:val="1"/>
      <w:marLeft w:val="0"/>
      <w:marRight w:val="0"/>
      <w:marTop w:val="0"/>
      <w:marBottom w:val="0"/>
      <w:divBdr>
        <w:top w:val="none" w:sz="0" w:space="0" w:color="auto"/>
        <w:left w:val="none" w:sz="0" w:space="0" w:color="auto"/>
        <w:bottom w:val="none" w:sz="0" w:space="0" w:color="auto"/>
        <w:right w:val="none" w:sz="0" w:space="0" w:color="auto"/>
      </w:divBdr>
    </w:div>
    <w:div w:id="1529759184">
      <w:bodyDiv w:val="1"/>
      <w:marLeft w:val="0"/>
      <w:marRight w:val="0"/>
      <w:marTop w:val="0"/>
      <w:marBottom w:val="0"/>
      <w:divBdr>
        <w:top w:val="none" w:sz="0" w:space="0" w:color="auto"/>
        <w:left w:val="none" w:sz="0" w:space="0" w:color="auto"/>
        <w:bottom w:val="none" w:sz="0" w:space="0" w:color="auto"/>
        <w:right w:val="none" w:sz="0" w:space="0" w:color="auto"/>
      </w:divBdr>
    </w:div>
    <w:div w:id="1544320182">
      <w:bodyDiv w:val="1"/>
      <w:marLeft w:val="0"/>
      <w:marRight w:val="0"/>
      <w:marTop w:val="0"/>
      <w:marBottom w:val="0"/>
      <w:divBdr>
        <w:top w:val="none" w:sz="0" w:space="0" w:color="auto"/>
        <w:left w:val="none" w:sz="0" w:space="0" w:color="auto"/>
        <w:bottom w:val="none" w:sz="0" w:space="0" w:color="auto"/>
        <w:right w:val="none" w:sz="0" w:space="0" w:color="auto"/>
      </w:divBdr>
    </w:div>
    <w:div w:id="1545866773">
      <w:bodyDiv w:val="1"/>
      <w:marLeft w:val="0"/>
      <w:marRight w:val="0"/>
      <w:marTop w:val="0"/>
      <w:marBottom w:val="0"/>
      <w:divBdr>
        <w:top w:val="none" w:sz="0" w:space="0" w:color="auto"/>
        <w:left w:val="none" w:sz="0" w:space="0" w:color="auto"/>
        <w:bottom w:val="none" w:sz="0" w:space="0" w:color="auto"/>
        <w:right w:val="none" w:sz="0" w:space="0" w:color="auto"/>
      </w:divBdr>
    </w:div>
    <w:div w:id="1558322599">
      <w:bodyDiv w:val="1"/>
      <w:marLeft w:val="0"/>
      <w:marRight w:val="0"/>
      <w:marTop w:val="0"/>
      <w:marBottom w:val="0"/>
      <w:divBdr>
        <w:top w:val="none" w:sz="0" w:space="0" w:color="auto"/>
        <w:left w:val="none" w:sz="0" w:space="0" w:color="auto"/>
        <w:bottom w:val="none" w:sz="0" w:space="0" w:color="auto"/>
        <w:right w:val="none" w:sz="0" w:space="0" w:color="auto"/>
      </w:divBdr>
    </w:div>
    <w:div w:id="1559170107">
      <w:bodyDiv w:val="1"/>
      <w:marLeft w:val="0"/>
      <w:marRight w:val="0"/>
      <w:marTop w:val="0"/>
      <w:marBottom w:val="0"/>
      <w:divBdr>
        <w:top w:val="none" w:sz="0" w:space="0" w:color="auto"/>
        <w:left w:val="none" w:sz="0" w:space="0" w:color="auto"/>
        <w:bottom w:val="none" w:sz="0" w:space="0" w:color="auto"/>
        <w:right w:val="none" w:sz="0" w:space="0" w:color="auto"/>
      </w:divBdr>
    </w:div>
    <w:div w:id="1566331747">
      <w:bodyDiv w:val="1"/>
      <w:marLeft w:val="0"/>
      <w:marRight w:val="0"/>
      <w:marTop w:val="0"/>
      <w:marBottom w:val="0"/>
      <w:divBdr>
        <w:top w:val="none" w:sz="0" w:space="0" w:color="auto"/>
        <w:left w:val="none" w:sz="0" w:space="0" w:color="auto"/>
        <w:bottom w:val="none" w:sz="0" w:space="0" w:color="auto"/>
        <w:right w:val="none" w:sz="0" w:space="0" w:color="auto"/>
      </w:divBdr>
    </w:div>
    <w:div w:id="1566916105">
      <w:bodyDiv w:val="1"/>
      <w:marLeft w:val="0"/>
      <w:marRight w:val="0"/>
      <w:marTop w:val="0"/>
      <w:marBottom w:val="0"/>
      <w:divBdr>
        <w:top w:val="none" w:sz="0" w:space="0" w:color="auto"/>
        <w:left w:val="none" w:sz="0" w:space="0" w:color="auto"/>
        <w:bottom w:val="none" w:sz="0" w:space="0" w:color="auto"/>
        <w:right w:val="none" w:sz="0" w:space="0" w:color="auto"/>
      </w:divBdr>
    </w:div>
    <w:div w:id="1573464826">
      <w:bodyDiv w:val="1"/>
      <w:marLeft w:val="0"/>
      <w:marRight w:val="0"/>
      <w:marTop w:val="0"/>
      <w:marBottom w:val="0"/>
      <w:divBdr>
        <w:top w:val="none" w:sz="0" w:space="0" w:color="auto"/>
        <w:left w:val="none" w:sz="0" w:space="0" w:color="auto"/>
        <w:bottom w:val="none" w:sz="0" w:space="0" w:color="auto"/>
        <w:right w:val="none" w:sz="0" w:space="0" w:color="auto"/>
      </w:divBdr>
    </w:div>
    <w:div w:id="1578662206">
      <w:bodyDiv w:val="1"/>
      <w:marLeft w:val="0"/>
      <w:marRight w:val="0"/>
      <w:marTop w:val="0"/>
      <w:marBottom w:val="0"/>
      <w:divBdr>
        <w:top w:val="none" w:sz="0" w:space="0" w:color="auto"/>
        <w:left w:val="none" w:sz="0" w:space="0" w:color="auto"/>
        <w:bottom w:val="none" w:sz="0" w:space="0" w:color="auto"/>
        <w:right w:val="none" w:sz="0" w:space="0" w:color="auto"/>
      </w:divBdr>
    </w:div>
    <w:div w:id="1579091217">
      <w:bodyDiv w:val="1"/>
      <w:marLeft w:val="0"/>
      <w:marRight w:val="0"/>
      <w:marTop w:val="0"/>
      <w:marBottom w:val="0"/>
      <w:divBdr>
        <w:top w:val="none" w:sz="0" w:space="0" w:color="auto"/>
        <w:left w:val="none" w:sz="0" w:space="0" w:color="auto"/>
        <w:bottom w:val="none" w:sz="0" w:space="0" w:color="auto"/>
        <w:right w:val="none" w:sz="0" w:space="0" w:color="auto"/>
      </w:divBdr>
    </w:div>
    <w:div w:id="1583291455">
      <w:bodyDiv w:val="1"/>
      <w:marLeft w:val="0"/>
      <w:marRight w:val="0"/>
      <w:marTop w:val="0"/>
      <w:marBottom w:val="0"/>
      <w:divBdr>
        <w:top w:val="none" w:sz="0" w:space="0" w:color="auto"/>
        <w:left w:val="none" w:sz="0" w:space="0" w:color="auto"/>
        <w:bottom w:val="none" w:sz="0" w:space="0" w:color="auto"/>
        <w:right w:val="none" w:sz="0" w:space="0" w:color="auto"/>
      </w:divBdr>
    </w:div>
    <w:div w:id="1589000898">
      <w:bodyDiv w:val="1"/>
      <w:marLeft w:val="0"/>
      <w:marRight w:val="0"/>
      <w:marTop w:val="0"/>
      <w:marBottom w:val="0"/>
      <w:divBdr>
        <w:top w:val="none" w:sz="0" w:space="0" w:color="auto"/>
        <w:left w:val="none" w:sz="0" w:space="0" w:color="auto"/>
        <w:bottom w:val="none" w:sz="0" w:space="0" w:color="auto"/>
        <w:right w:val="none" w:sz="0" w:space="0" w:color="auto"/>
      </w:divBdr>
    </w:div>
    <w:div w:id="1624537023">
      <w:bodyDiv w:val="1"/>
      <w:marLeft w:val="0"/>
      <w:marRight w:val="0"/>
      <w:marTop w:val="0"/>
      <w:marBottom w:val="0"/>
      <w:divBdr>
        <w:top w:val="none" w:sz="0" w:space="0" w:color="auto"/>
        <w:left w:val="none" w:sz="0" w:space="0" w:color="auto"/>
        <w:bottom w:val="none" w:sz="0" w:space="0" w:color="auto"/>
        <w:right w:val="none" w:sz="0" w:space="0" w:color="auto"/>
      </w:divBdr>
    </w:div>
    <w:div w:id="1627347604">
      <w:bodyDiv w:val="1"/>
      <w:marLeft w:val="0"/>
      <w:marRight w:val="0"/>
      <w:marTop w:val="0"/>
      <w:marBottom w:val="0"/>
      <w:divBdr>
        <w:top w:val="none" w:sz="0" w:space="0" w:color="auto"/>
        <w:left w:val="none" w:sz="0" w:space="0" w:color="auto"/>
        <w:bottom w:val="none" w:sz="0" w:space="0" w:color="auto"/>
        <w:right w:val="none" w:sz="0" w:space="0" w:color="auto"/>
      </w:divBdr>
    </w:div>
    <w:div w:id="1639996144">
      <w:bodyDiv w:val="1"/>
      <w:marLeft w:val="0"/>
      <w:marRight w:val="0"/>
      <w:marTop w:val="0"/>
      <w:marBottom w:val="0"/>
      <w:divBdr>
        <w:top w:val="none" w:sz="0" w:space="0" w:color="auto"/>
        <w:left w:val="none" w:sz="0" w:space="0" w:color="auto"/>
        <w:bottom w:val="none" w:sz="0" w:space="0" w:color="auto"/>
        <w:right w:val="none" w:sz="0" w:space="0" w:color="auto"/>
      </w:divBdr>
    </w:div>
    <w:div w:id="1692610655">
      <w:bodyDiv w:val="1"/>
      <w:marLeft w:val="0"/>
      <w:marRight w:val="0"/>
      <w:marTop w:val="0"/>
      <w:marBottom w:val="0"/>
      <w:divBdr>
        <w:top w:val="none" w:sz="0" w:space="0" w:color="auto"/>
        <w:left w:val="none" w:sz="0" w:space="0" w:color="auto"/>
        <w:bottom w:val="none" w:sz="0" w:space="0" w:color="auto"/>
        <w:right w:val="none" w:sz="0" w:space="0" w:color="auto"/>
      </w:divBdr>
    </w:div>
    <w:div w:id="1696685403">
      <w:bodyDiv w:val="1"/>
      <w:marLeft w:val="0"/>
      <w:marRight w:val="0"/>
      <w:marTop w:val="0"/>
      <w:marBottom w:val="0"/>
      <w:divBdr>
        <w:top w:val="none" w:sz="0" w:space="0" w:color="auto"/>
        <w:left w:val="none" w:sz="0" w:space="0" w:color="auto"/>
        <w:bottom w:val="none" w:sz="0" w:space="0" w:color="auto"/>
        <w:right w:val="none" w:sz="0" w:space="0" w:color="auto"/>
      </w:divBdr>
    </w:div>
    <w:div w:id="1698123360">
      <w:bodyDiv w:val="1"/>
      <w:marLeft w:val="0"/>
      <w:marRight w:val="0"/>
      <w:marTop w:val="0"/>
      <w:marBottom w:val="0"/>
      <w:divBdr>
        <w:top w:val="none" w:sz="0" w:space="0" w:color="auto"/>
        <w:left w:val="none" w:sz="0" w:space="0" w:color="auto"/>
        <w:bottom w:val="none" w:sz="0" w:space="0" w:color="auto"/>
        <w:right w:val="none" w:sz="0" w:space="0" w:color="auto"/>
      </w:divBdr>
    </w:div>
    <w:div w:id="1723097632">
      <w:bodyDiv w:val="1"/>
      <w:marLeft w:val="0"/>
      <w:marRight w:val="0"/>
      <w:marTop w:val="0"/>
      <w:marBottom w:val="0"/>
      <w:divBdr>
        <w:top w:val="none" w:sz="0" w:space="0" w:color="auto"/>
        <w:left w:val="none" w:sz="0" w:space="0" w:color="auto"/>
        <w:bottom w:val="none" w:sz="0" w:space="0" w:color="auto"/>
        <w:right w:val="none" w:sz="0" w:space="0" w:color="auto"/>
      </w:divBdr>
    </w:div>
    <w:div w:id="1743989083">
      <w:bodyDiv w:val="1"/>
      <w:marLeft w:val="0"/>
      <w:marRight w:val="0"/>
      <w:marTop w:val="0"/>
      <w:marBottom w:val="0"/>
      <w:divBdr>
        <w:top w:val="none" w:sz="0" w:space="0" w:color="auto"/>
        <w:left w:val="none" w:sz="0" w:space="0" w:color="auto"/>
        <w:bottom w:val="none" w:sz="0" w:space="0" w:color="auto"/>
        <w:right w:val="none" w:sz="0" w:space="0" w:color="auto"/>
      </w:divBdr>
    </w:div>
    <w:div w:id="1746872494">
      <w:bodyDiv w:val="1"/>
      <w:marLeft w:val="0"/>
      <w:marRight w:val="0"/>
      <w:marTop w:val="0"/>
      <w:marBottom w:val="0"/>
      <w:divBdr>
        <w:top w:val="none" w:sz="0" w:space="0" w:color="auto"/>
        <w:left w:val="none" w:sz="0" w:space="0" w:color="auto"/>
        <w:bottom w:val="none" w:sz="0" w:space="0" w:color="auto"/>
        <w:right w:val="none" w:sz="0" w:space="0" w:color="auto"/>
      </w:divBdr>
    </w:div>
    <w:div w:id="1761370753">
      <w:bodyDiv w:val="1"/>
      <w:marLeft w:val="0"/>
      <w:marRight w:val="0"/>
      <w:marTop w:val="0"/>
      <w:marBottom w:val="0"/>
      <w:divBdr>
        <w:top w:val="none" w:sz="0" w:space="0" w:color="auto"/>
        <w:left w:val="none" w:sz="0" w:space="0" w:color="auto"/>
        <w:bottom w:val="none" w:sz="0" w:space="0" w:color="auto"/>
        <w:right w:val="none" w:sz="0" w:space="0" w:color="auto"/>
      </w:divBdr>
    </w:div>
    <w:div w:id="1766268943">
      <w:bodyDiv w:val="1"/>
      <w:marLeft w:val="0"/>
      <w:marRight w:val="0"/>
      <w:marTop w:val="0"/>
      <w:marBottom w:val="0"/>
      <w:divBdr>
        <w:top w:val="none" w:sz="0" w:space="0" w:color="auto"/>
        <w:left w:val="none" w:sz="0" w:space="0" w:color="auto"/>
        <w:bottom w:val="none" w:sz="0" w:space="0" w:color="auto"/>
        <w:right w:val="none" w:sz="0" w:space="0" w:color="auto"/>
      </w:divBdr>
    </w:div>
    <w:div w:id="1770004480">
      <w:bodyDiv w:val="1"/>
      <w:marLeft w:val="0"/>
      <w:marRight w:val="0"/>
      <w:marTop w:val="0"/>
      <w:marBottom w:val="0"/>
      <w:divBdr>
        <w:top w:val="none" w:sz="0" w:space="0" w:color="auto"/>
        <w:left w:val="none" w:sz="0" w:space="0" w:color="auto"/>
        <w:bottom w:val="none" w:sz="0" w:space="0" w:color="auto"/>
        <w:right w:val="none" w:sz="0" w:space="0" w:color="auto"/>
      </w:divBdr>
    </w:div>
    <w:div w:id="1773744684">
      <w:bodyDiv w:val="1"/>
      <w:marLeft w:val="0"/>
      <w:marRight w:val="0"/>
      <w:marTop w:val="0"/>
      <w:marBottom w:val="0"/>
      <w:divBdr>
        <w:top w:val="none" w:sz="0" w:space="0" w:color="auto"/>
        <w:left w:val="none" w:sz="0" w:space="0" w:color="auto"/>
        <w:bottom w:val="none" w:sz="0" w:space="0" w:color="auto"/>
        <w:right w:val="none" w:sz="0" w:space="0" w:color="auto"/>
      </w:divBdr>
    </w:div>
    <w:div w:id="1812795471">
      <w:bodyDiv w:val="1"/>
      <w:marLeft w:val="0"/>
      <w:marRight w:val="0"/>
      <w:marTop w:val="0"/>
      <w:marBottom w:val="0"/>
      <w:divBdr>
        <w:top w:val="none" w:sz="0" w:space="0" w:color="auto"/>
        <w:left w:val="none" w:sz="0" w:space="0" w:color="auto"/>
        <w:bottom w:val="none" w:sz="0" w:space="0" w:color="auto"/>
        <w:right w:val="none" w:sz="0" w:space="0" w:color="auto"/>
      </w:divBdr>
    </w:div>
    <w:div w:id="1841237054">
      <w:bodyDiv w:val="1"/>
      <w:marLeft w:val="0"/>
      <w:marRight w:val="0"/>
      <w:marTop w:val="0"/>
      <w:marBottom w:val="0"/>
      <w:divBdr>
        <w:top w:val="none" w:sz="0" w:space="0" w:color="auto"/>
        <w:left w:val="none" w:sz="0" w:space="0" w:color="auto"/>
        <w:bottom w:val="none" w:sz="0" w:space="0" w:color="auto"/>
        <w:right w:val="none" w:sz="0" w:space="0" w:color="auto"/>
      </w:divBdr>
    </w:div>
    <w:div w:id="1850564024">
      <w:bodyDiv w:val="1"/>
      <w:marLeft w:val="0"/>
      <w:marRight w:val="0"/>
      <w:marTop w:val="0"/>
      <w:marBottom w:val="0"/>
      <w:divBdr>
        <w:top w:val="none" w:sz="0" w:space="0" w:color="auto"/>
        <w:left w:val="none" w:sz="0" w:space="0" w:color="auto"/>
        <w:bottom w:val="none" w:sz="0" w:space="0" w:color="auto"/>
        <w:right w:val="none" w:sz="0" w:space="0" w:color="auto"/>
      </w:divBdr>
    </w:div>
    <w:div w:id="1856579273">
      <w:bodyDiv w:val="1"/>
      <w:marLeft w:val="0"/>
      <w:marRight w:val="0"/>
      <w:marTop w:val="0"/>
      <w:marBottom w:val="0"/>
      <w:divBdr>
        <w:top w:val="none" w:sz="0" w:space="0" w:color="auto"/>
        <w:left w:val="none" w:sz="0" w:space="0" w:color="auto"/>
        <w:bottom w:val="none" w:sz="0" w:space="0" w:color="auto"/>
        <w:right w:val="none" w:sz="0" w:space="0" w:color="auto"/>
      </w:divBdr>
    </w:div>
    <w:div w:id="1861969633">
      <w:bodyDiv w:val="1"/>
      <w:marLeft w:val="0"/>
      <w:marRight w:val="0"/>
      <w:marTop w:val="0"/>
      <w:marBottom w:val="0"/>
      <w:divBdr>
        <w:top w:val="none" w:sz="0" w:space="0" w:color="auto"/>
        <w:left w:val="none" w:sz="0" w:space="0" w:color="auto"/>
        <w:bottom w:val="none" w:sz="0" w:space="0" w:color="auto"/>
        <w:right w:val="none" w:sz="0" w:space="0" w:color="auto"/>
      </w:divBdr>
    </w:div>
    <w:div w:id="1865169293">
      <w:bodyDiv w:val="1"/>
      <w:marLeft w:val="0"/>
      <w:marRight w:val="0"/>
      <w:marTop w:val="0"/>
      <w:marBottom w:val="0"/>
      <w:divBdr>
        <w:top w:val="none" w:sz="0" w:space="0" w:color="auto"/>
        <w:left w:val="none" w:sz="0" w:space="0" w:color="auto"/>
        <w:bottom w:val="none" w:sz="0" w:space="0" w:color="auto"/>
        <w:right w:val="none" w:sz="0" w:space="0" w:color="auto"/>
      </w:divBdr>
    </w:div>
    <w:div w:id="1874296249">
      <w:bodyDiv w:val="1"/>
      <w:marLeft w:val="0"/>
      <w:marRight w:val="0"/>
      <w:marTop w:val="0"/>
      <w:marBottom w:val="0"/>
      <w:divBdr>
        <w:top w:val="none" w:sz="0" w:space="0" w:color="auto"/>
        <w:left w:val="none" w:sz="0" w:space="0" w:color="auto"/>
        <w:bottom w:val="none" w:sz="0" w:space="0" w:color="auto"/>
        <w:right w:val="none" w:sz="0" w:space="0" w:color="auto"/>
      </w:divBdr>
    </w:div>
    <w:div w:id="1880319579">
      <w:bodyDiv w:val="1"/>
      <w:marLeft w:val="0"/>
      <w:marRight w:val="0"/>
      <w:marTop w:val="0"/>
      <w:marBottom w:val="0"/>
      <w:divBdr>
        <w:top w:val="none" w:sz="0" w:space="0" w:color="auto"/>
        <w:left w:val="none" w:sz="0" w:space="0" w:color="auto"/>
        <w:bottom w:val="none" w:sz="0" w:space="0" w:color="auto"/>
        <w:right w:val="none" w:sz="0" w:space="0" w:color="auto"/>
      </w:divBdr>
    </w:div>
    <w:div w:id="1889484970">
      <w:bodyDiv w:val="1"/>
      <w:marLeft w:val="0"/>
      <w:marRight w:val="0"/>
      <w:marTop w:val="0"/>
      <w:marBottom w:val="0"/>
      <w:divBdr>
        <w:top w:val="none" w:sz="0" w:space="0" w:color="auto"/>
        <w:left w:val="none" w:sz="0" w:space="0" w:color="auto"/>
        <w:bottom w:val="none" w:sz="0" w:space="0" w:color="auto"/>
        <w:right w:val="none" w:sz="0" w:space="0" w:color="auto"/>
      </w:divBdr>
    </w:div>
    <w:div w:id="1897624985">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1930430722">
      <w:bodyDiv w:val="1"/>
      <w:marLeft w:val="0"/>
      <w:marRight w:val="0"/>
      <w:marTop w:val="0"/>
      <w:marBottom w:val="0"/>
      <w:divBdr>
        <w:top w:val="none" w:sz="0" w:space="0" w:color="auto"/>
        <w:left w:val="none" w:sz="0" w:space="0" w:color="auto"/>
        <w:bottom w:val="none" w:sz="0" w:space="0" w:color="auto"/>
        <w:right w:val="none" w:sz="0" w:space="0" w:color="auto"/>
      </w:divBdr>
    </w:div>
    <w:div w:id="1949462067">
      <w:bodyDiv w:val="1"/>
      <w:marLeft w:val="0"/>
      <w:marRight w:val="0"/>
      <w:marTop w:val="0"/>
      <w:marBottom w:val="0"/>
      <w:divBdr>
        <w:top w:val="none" w:sz="0" w:space="0" w:color="auto"/>
        <w:left w:val="none" w:sz="0" w:space="0" w:color="auto"/>
        <w:bottom w:val="none" w:sz="0" w:space="0" w:color="auto"/>
        <w:right w:val="none" w:sz="0" w:space="0" w:color="auto"/>
      </w:divBdr>
    </w:div>
    <w:div w:id="1949776045">
      <w:bodyDiv w:val="1"/>
      <w:marLeft w:val="0"/>
      <w:marRight w:val="0"/>
      <w:marTop w:val="0"/>
      <w:marBottom w:val="0"/>
      <w:divBdr>
        <w:top w:val="none" w:sz="0" w:space="0" w:color="auto"/>
        <w:left w:val="none" w:sz="0" w:space="0" w:color="auto"/>
        <w:bottom w:val="none" w:sz="0" w:space="0" w:color="auto"/>
        <w:right w:val="none" w:sz="0" w:space="0" w:color="auto"/>
      </w:divBdr>
    </w:div>
    <w:div w:id="1955090437">
      <w:bodyDiv w:val="1"/>
      <w:marLeft w:val="0"/>
      <w:marRight w:val="0"/>
      <w:marTop w:val="0"/>
      <w:marBottom w:val="0"/>
      <w:divBdr>
        <w:top w:val="none" w:sz="0" w:space="0" w:color="auto"/>
        <w:left w:val="none" w:sz="0" w:space="0" w:color="auto"/>
        <w:bottom w:val="none" w:sz="0" w:space="0" w:color="auto"/>
        <w:right w:val="none" w:sz="0" w:space="0" w:color="auto"/>
      </w:divBdr>
    </w:div>
    <w:div w:id="1994213813">
      <w:bodyDiv w:val="1"/>
      <w:marLeft w:val="0"/>
      <w:marRight w:val="0"/>
      <w:marTop w:val="0"/>
      <w:marBottom w:val="0"/>
      <w:divBdr>
        <w:top w:val="none" w:sz="0" w:space="0" w:color="auto"/>
        <w:left w:val="none" w:sz="0" w:space="0" w:color="auto"/>
        <w:bottom w:val="none" w:sz="0" w:space="0" w:color="auto"/>
        <w:right w:val="none" w:sz="0" w:space="0" w:color="auto"/>
      </w:divBdr>
    </w:div>
    <w:div w:id="2014065878">
      <w:bodyDiv w:val="1"/>
      <w:marLeft w:val="0"/>
      <w:marRight w:val="0"/>
      <w:marTop w:val="0"/>
      <w:marBottom w:val="0"/>
      <w:divBdr>
        <w:top w:val="none" w:sz="0" w:space="0" w:color="auto"/>
        <w:left w:val="none" w:sz="0" w:space="0" w:color="auto"/>
        <w:bottom w:val="none" w:sz="0" w:space="0" w:color="auto"/>
        <w:right w:val="none" w:sz="0" w:space="0" w:color="auto"/>
      </w:divBdr>
    </w:div>
    <w:div w:id="2066366748">
      <w:bodyDiv w:val="1"/>
      <w:marLeft w:val="0"/>
      <w:marRight w:val="0"/>
      <w:marTop w:val="0"/>
      <w:marBottom w:val="0"/>
      <w:divBdr>
        <w:top w:val="none" w:sz="0" w:space="0" w:color="auto"/>
        <w:left w:val="none" w:sz="0" w:space="0" w:color="auto"/>
        <w:bottom w:val="none" w:sz="0" w:space="0" w:color="auto"/>
        <w:right w:val="none" w:sz="0" w:space="0" w:color="auto"/>
      </w:divBdr>
    </w:div>
    <w:div w:id="2075614408">
      <w:bodyDiv w:val="1"/>
      <w:marLeft w:val="0"/>
      <w:marRight w:val="0"/>
      <w:marTop w:val="0"/>
      <w:marBottom w:val="0"/>
      <w:divBdr>
        <w:top w:val="none" w:sz="0" w:space="0" w:color="auto"/>
        <w:left w:val="none" w:sz="0" w:space="0" w:color="auto"/>
        <w:bottom w:val="none" w:sz="0" w:space="0" w:color="auto"/>
        <w:right w:val="none" w:sz="0" w:space="0" w:color="auto"/>
      </w:divBdr>
    </w:div>
    <w:div w:id="2075858571">
      <w:bodyDiv w:val="1"/>
      <w:marLeft w:val="0"/>
      <w:marRight w:val="0"/>
      <w:marTop w:val="0"/>
      <w:marBottom w:val="0"/>
      <w:divBdr>
        <w:top w:val="none" w:sz="0" w:space="0" w:color="auto"/>
        <w:left w:val="none" w:sz="0" w:space="0" w:color="auto"/>
        <w:bottom w:val="none" w:sz="0" w:space="0" w:color="auto"/>
        <w:right w:val="none" w:sz="0" w:space="0" w:color="auto"/>
      </w:divBdr>
    </w:div>
    <w:div w:id="2091387547">
      <w:bodyDiv w:val="1"/>
      <w:marLeft w:val="0"/>
      <w:marRight w:val="0"/>
      <w:marTop w:val="0"/>
      <w:marBottom w:val="0"/>
      <w:divBdr>
        <w:top w:val="none" w:sz="0" w:space="0" w:color="auto"/>
        <w:left w:val="none" w:sz="0" w:space="0" w:color="auto"/>
        <w:bottom w:val="none" w:sz="0" w:space="0" w:color="auto"/>
        <w:right w:val="none" w:sz="0" w:space="0" w:color="auto"/>
      </w:divBdr>
    </w:div>
    <w:div w:id="2102946430">
      <w:bodyDiv w:val="1"/>
      <w:marLeft w:val="0"/>
      <w:marRight w:val="0"/>
      <w:marTop w:val="0"/>
      <w:marBottom w:val="0"/>
      <w:divBdr>
        <w:top w:val="none" w:sz="0" w:space="0" w:color="auto"/>
        <w:left w:val="none" w:sz="0" w:space="0" w:color="auto"/>
        <w:bottom w:val="none" w:sz="0" w:space="0" w:color="auto"/>
        <w:right w:val="none" w:sz="0" w:space="0" w:color="auto"/>
      </w:divBdr>
    </w:div>
    <w:div w:id="2114015196">
      <w:bodyDiv w:val="1"/>
      <w:marLeft w:val="0"/>
      <w:marRight w:val="0"/>
      <w:marTop w:val="0"/>
      <w:marBottom w:val="0"/>
      <w:divBdr>
        <w:top w:val="none" w:sz="0" w:space="0" w:color="auto"/>
        <w:left w:val="none" w:sz="0" w:space="0" w:color="auto"/>
        <w:bottom w:val="none" w:sz="0" w:space="0" w:color="auto"/>
        <w:right w:val="none" w:sz="0" w:space="0" w:color="auto"/>
      </w:divBdr>
    </w:div>
    <w:div w:id="2116240981">
      <w:bodyDiv w:val="1"/>
      <w:marLeft w:val="0"/>
      <w:marRight w:val="0"/>
      <w:marTop w:val="0"/>
      <w:marBottom w:val="0"/>
      <w:divBdr>
        <w:top w:val="none" w:sz="0" w:space="0" w:color="auto"/>
        <w:left w:val="none" w:sz="0" w:space="0" w:color="auto"/>
        <w:bottom w:val="none" w:sz="0" w:space="0" w:color="auto"/>
        <w:right w:val="none" w:sz="0" w:space="0" w:color="auto"/>
      </w:divBdr>
    </w:div>
    <w:div w:id="21290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Luat-sua-doi-cac-Luat-co-lien-quan-den-quy-hoach-2018-390511.aspx" TargetMode="External"/><Relationship Id="rId13" Type="http://schemas.openxmlformats.org/officeDocument/2006/relationships/hyperlink" Target="https://vbpl.vn/bacninh/Pages/home.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thuvienphapluat.vn/van-ban/Giao-thong-Van-tai/Luat-giao-thong-duong-bo-2008-23-2008-QH12-82203.aspx" TargetMode="External"/><Relationship Id="rId12" Type="http://schemas.openxmlformats.org/officeDocument/2006/relationships/hyperlink" Target="https://vbpl.vn/tw/Pages/home.aspx" TargetMode="External"/><Relationship Id="rId17" Type="http://schemas.openxmlformats.org/officeDocument/2006/relationships/hyperlink" Target="https://stp.bacninh.gov.vn/pho-bien-giao-duc-phap-lua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bgdpl.moj.gov.v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bpl.vn/pages/portal.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acninh.gov.vn/" TargetMode="External"/><Relationship Id="rId23" Type="http://schemas.openxmlformats.org/officeDocument/2006/relationships/footer" Target="footer3.xml"/><Relationship Id="rId10" Type="http://schemas.openxmlformats.org/officeDocument/2006/relationships/hyperlink" Target="https://thuvienphapluat.vn/van-ban/The-thao-Y-te/Luat-15-2023-QH15-kham-benh-chua-benh-372143.asp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huvienphapluat.vn/van-ban/The-thao-Y-te/Luat-Phong-chong-tac-hai-cua-ruou-bia-336620.aspx" TargetMode="External"/><Relationship Id="rId14" Type="http://schemas.openxmlformats.org/officeDocument/2006/relationships/hyperlink" Target="https://congbao.chinhphu.v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3984</Words>
  <Characters>22712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2024-12-12T09:38:00Z</dcterms:created>
  <dcterms:modified xsi:type="dcterms:W3CDTF">2024-12-12T09:38:00Z</dcterms:modified>
</cp:coreProperties>
</file>