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2" w:type="dxa"/>
        <w:tblInd w:w="-284" w:type="dxa"/>
        <w:tblLook w:val="04A0" w:firstRow="1" w:lastRow="0" w:firstColumn="1" w:lastColumn="0" w:noHBand="0" w:noVBand="1"/>
      </w:tblPr>
      <w:tblGrid>
        <w:gridCol w:w="3720"/>
        <w:gridCol w:w="6152"/>
      </w:tblGrid>
      <w:tr w:rsidR="00B27FA9" w:rsidRPr="00BE07F4" w:rsidTr="00B27FA9">
        <w:trPr>
          <w:trHeight w:val="1135"/>
        </w:trPr>
        <w:tc>
          <w:tcPr>
            <w:tcW w:w="3720" w:type="dxa"/>
          </w:tcPr>
          <w:p w:rsidR="00B27FA9" w:rsidRPr="00DC3366" w:rsidRDefault="00B27FA9" w:rsidP="00B27FA9">
            <w:pPr>
              <w:jc w:val="center"/>
              <w:rPr>
                <w:b/>
                <w:sz w:val="26"/>
                <w:szCs w:val="26"/>
              </w:rPr>
            </w:pPr>
            <w:r>
              <w:rPr>
                <w:b/>
                <w:sz w:val="26"/>
                <w:szCs w:val="26"/>
              </w:rPr>
              <w:t>ỦY</w:t>
            </w:r>
            <w:r w:rsidRPr="00DC3366">
              <w:rPr>
                <w:b/>
                <w:sz w:val="26"/>
                <w:szCs w:val="26"/>
              </w:rPr>
              <w:t xml:space="preserve"> BAN NHÂN DÂN</w:t>
            </w:r>
          </w:p>
          <w:p w:rsidR="00B27FA9" w:rsidRPr="00DC3366" w:rsidRDefault="00B27FA9" w:rsidP="00B27FA9">
            <w:pPr>
              <w:jc w:val="center"/>
              <w:rPr>
                <w:b/>
                <w:sz w:val="26"/>
                <w:szCs w:val="26"/>
              </w:rPr>
            </w:pPr>
            <w:r>
              <w:rPr>
                <w:b/>
                <w:sz w:val="26"/>
                <w:szCs w:val="26"/>
              </w:rPr>
              <w:t>THÀNH PHỐ</w:t>
            </w:r>
            <w:r w:rsidRPr="00DC3366">
              <w:rPr>
                <w:b/>
                <w:sz w:val="26"/>
                <w:szCs w:val="26"/>
              </w:rPr>
              <w:t xml:space="preserve"> TỪ SƠN</w:t>
            </w:r>
          </w:p>
          <w:p w:rsidR="00B27FA9" w:rsidRPr="00BE07F4" w:rsidRDefault="00B27FA9" w:rsidP="00B27FA9">
            <w:pPr>
              <w:jc w:val="center"/>
              <w:rPr>
                <w:szCs w:val="28"/>
              </w:rPr>
            </w:pPr>
            <w:r w:rsidRPr="00BE07F4">
              <w:rPr>
                <w:noProof/>
                <w:szCs w:val="28"/>
              </w:rPr>
              <mc:AlternateContent>
                <mc:Choice Requires="wps">
                  <w:drawing>
                    <wp:anchor distT="0" distB="0" distL="114300" distR="114300" simplePos="0" relativeHeight="251663360" behindDoc="0" locked="0" layoutInCell="1" allowOverlap="1">
                      <wp:simplePos x="0" y="0"/>
                      <wp:positionH relativeFrom="column">
                        <wp:posOffset>853440</wp:posOffset>
                      </wp:positionH>
                      <wp:positionV relativeFrom="paragraph">
                        <wp:posOffset>54610</wp:posOffset>
                      </wp:positionV>
                      <wp:extent cx="581025"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8B5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4.3pt" to="11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BGQIAADU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"/>
                  </w:pict>
                </mc:Fallback>
              </mc:AlternateContent>
            </w:r>
          </w:p>
          <w:p w:rsidR="00B27FA9" w:rsidRDefault="00B27FA9" w:rsidP="00B27FA9">
            <w:pPr>
              <w:jc w:val="center"/>
              <w:rPr>
                <w:szCs w:val="28"/>
              </w:rPr>
            </w:pPr>
            <w:r>
              <w:rPr>
                <w:szCs w:val="28"/>
              </w:rPr>
              <w:t>Số:</w:t>
            </w:r>
            <w:r w:rsidR="00366195">
              <w:rPr>
                <w:szCs w:val="28"/>
              </w:rPr>
              <w:t xml:space="preserve"> </w:t>
            </w:r>
            <w:bookmarkStart w:id="0" w:name="_GoBack"/>
            <w:bookmarkEnd w:id="0"/>
            <w:r w:rsidR="00366195">
              <w:rPr>
                <w:szCs w:val="28"/>
              </w:rPr>
              <w:t>278</w:t>
            </w:r>
            <w:r>
              <w:rPr>
                <w:szCs w:val="28"/>
              </w:rPr>
              <w:t>/</w:t>
            </w:r>
            <w:r w:rsidRPr="00BE07F4">
              <w:rPr>
                <w:szCs w:val="28"/>
              </w:rPr>
              <w:t>UBND</w:t>
            </w:r>
            <w:r>
              <w:rPr>
                <w:szCs w:val="28"/>
              </w:rPr>
              <w:t>-KTTH</w:t>
            </w:r>
          </w:p>
          <w:p w:rsidR="00B27FA9" w:rsidRPr="00BE07F4" w:rsidRDefault="00B27FA9" w:rsidP="0024037B">
            <w:pPr>
              <w:jc w:val="center"/>
              <w:rPr>
                <w:b/>
                <w:szCs w:val="28"/>
              </w:rPr>
            </w:pPr>
            <w:r w:rsidRPr="00B27FA9">
              <w:rPr>
                <w:sz w:val="24"/>
                <w:szCs w:val="28"/>
              </w:rPr>
              <w:t xml:space="preserve">V/v </w:t>
            </w:r>
            <w:r w:rsidR="0024037B">
              <w:rPr>
                <w:sz w:val="24"/>
                <w:szCs w:val="28"/>
              </w:rPr>
              <w:t>đôn đốc</w:t>
            </w:r>
            <w:r w:rsidR="00C8172F" w:rsidRPr="00C8172F">
              <w:rPr>
                <w:sz w:val="24"/>
                <w:szCs w:val="28"/>
              </w:rPr>
              <w:t xml:space="preserve"> triển khai cấp chữ ký số công cộng cho người dân và tích hợp thẻ BHYT trên VNeID</w:t>
            </w:r>
          </w:p>
        </w:tc>
        <w:tc>
          <w:tcPr>
            <w:tcW w:w="6152" w:type="dxa"/>
          </w:tcPr>
          <w:p w:rsidR="00B27FA9" w:rsidRPr="00DC3366" w:rsidRDefault="00B27FA9" w:rsidP="007C5CA4">
            <w:pPr>
              <w:jc w:val="center"/>
              <w:rPr>
                <w:b/>
                <w:sz w:val="26"/>
                <w:szCs w:val="26"/>
              </w:rPr>
            </w:pPr>
            <w:r w:rsidRPr="00DC3366">
              <w:rPr>
                <w:b/>
                <w:sz w:val="26"/>
                <w:szCs w:val="26"/>
              </w:rPr>
              <w:t>CỘNG HOÀ XÃ HỘI CHỦ NGHĨA VIỆT NAM</w:t>
            </w:r>
          </w:p>
          <w:p w:rsidR="00B27FA9" w:rsidRPr="00BE07F4" w:rsidRDefault="00B27FA9" w:rsidP="007C5CA4">
            <w:pPr>
              <w:jc w:val="center"/>
              <w:rPr>
                <w:b/>
                <w:szCs w:val="28"/>
              </w:rPr>
            </w:pPr>
            <w:r w:rsidRPr="00BE07F4">
              <w:rPr>
                <w:b/>
                <w:szCs w:val="28"/>
              </w:rPr>
              <w:t>Độc lập - Tự do - Hạnh phúc</w:t>
            </w:r>
          </w:p>
          <w:p w:rsidR="00B27FA9" w:rsidRPr="00BE07F4" w:rsidRDefault="00B27FA9" w:rsidP="007C5CA4">
            <w:pPr>
              <w:rPr>
                <w:b/>
                <w:szCs w:val="28"/>
              </w:rPr>
            </w:pPr>
            <w:r w:rsidRPr="00BE07F4">
              <w:rPr>
                <w:noProof/>
                <w:szCs w:val="28"/>
              </w:rPr>
              <mc:AlternateContent>
                <mc:Choice Requires="wps">
                  <w:drawing>
                    <wp:anchor distT="0" distB="0" distL="114300" distR="114300" simplePos="0" relativeHeight="251664384" behindDoc="0" locked="0" layoutInCell="1" allowOverlap="1">
                      <wp:simplePos x="0" y="0"/>
                      <wp:positionH relativeFrom="column">
                        <wp:posOffset>812165</wp:posOffset>
                      </wp:positionH>
                      <wp:positionV relativeFrom="paragraph">
                        <wp:posOffset>30480</wp:posOffset>
                      </wp:positionV>
                      <wp:extent cx="2128520" cy="0"/>
                      <wp:effectExtent l="1270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21F7"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4pt" to="23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5x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"/>
                  </w:pict>
                </mc:Fallback>
              </mc:AlternateContent>
            </w:r>
          </w:p>
          <w:p w:rsidR="00B27FA9" w:rsidRPr="00BE07F4" w:rsidRDefault="00B27FA9" w:rsidP="0024037B">
            <w:pPr>
              <w:jc w:val="center"/>
              <w:rPr>
                <w:i/>
                <w:szCs w:val="28"/>
              </w:rPr>
            </w:pPr>
            <w:r>
              <w:rPr>
                <w:i/>
                <w:szCs w:val="28"/>
              </w:rPr>
              <w:t>Từ Sơn, ngày</w:t>
            </w:r>
            <w:r w:rsidR="0024037B">
              <w:rPr>
                <w:i/>
                <w:szCs w:val="28"/>
              </w:rPr>
              <w:t xml:space="preserve"> 24</w:t>
            </w:r>
            <w:r w:rsidR="009B257A">
              <w:rPr>
                <w:i/>
                <w:szCs w:val="28"/>
              </w:rPr>
              <w:t xml:space="preserve"> </w:t>
            </w:r>
            <w:r w:rsidR="00C8172F">
              <w:rPr>
                <w:i/>
                <w:szCs w:val="28"/>
              </w:rPr>
              <w:t>tháng 02 năm 2025</w:t>
            </w:r>
          </w:p>
        </w:tc>
      </w:tr>
    </w:tbl>
    <w:p w:rsidR="00B27FA9" w:rsidRDefault="00B27FA9"/>
    <w:p w:rsidR="00B27FA9" w:rsidRDefault="00B27FA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tblGrid>
      <w:tr w:rsidR="00A431A7" w:rsidRPr="00AE26A9" w:rsidTr="00C8172F">
        <w:trPr>
          <w:jc w:val="center"/>
        </w:trPr>
        <w:tc>
          <w:tcPr>
            <w:tcW w:w="2694" w:type="dxa"/>
          </w:tcPr>
          <w:p w:rsidR="00A431A7" w:rsidRPr="00AE26A9" w:rsidRDefault="00A431A7" w:rsidP="00CE0F68">
            <w:pPr>
              <w:spacing w:line="264" w:lineRule="auto"/>
              <w:jc w:val="right"/>
              <w:rPr>
                <w:b/>
                <w:bCs/>
                <w:szCs w:val="28"/>
                <w:u w:val="single"/>
              </w:rPr>
            </w:pPr>
            <w:r w:rsidRPr="00AE26A9">
              <w:rPr>
                <w:bCs/>
                <w:szCs w:val="28"/>
              </w:rPr>
              <w:t>Kính gửi:</w:t>
            </w:r>
          </w:p>
        </w:tc>
        <w:tc>
          <w:tcPr>
            <w:tcW w:w="5811" w:type="dxa"/>
          </w:tcPr>
          <w:p w:rsidR="00315367" w:rsidRDefault="00315367" w:rsidP="00C8172F">
            <w:pPr>
              <w:spacing w:line="264" w:lineRule="auto"/>
              <w:jc w:val="both"/>
              <w:rPr>
                <w:bCs/>
                <w:szCs w:val="28"/>
              </w:rPr>
            </w:pPr>
          </w:p>
          <w:p w:rsidR="00A431A7" w:rsidRPr="00315367" w:rsidRDefault="00C8172F" w:rsidP="00C8172F">
            <w:pPr>
              <w:spacing w:line="264" w:lineRule="auto"/>
              <w:jc w:val="both"/>
              <w:rPr>
                <w:bCs/>
                <w:szCs w:val="28"/>
              </w:rPr>
            </w:pPr>
            <w:r>
              <w:rPr>
                <w:bCs/>
                <w:szCs w:val="28"/>
              </w:rPr>
              <w:t>- Các cơ quan, đơn vị thuộc Thành ủy, UBND thành phố</w:t>
            </w:r>
            <w:r>
              <w:rPr>
                <w:szCs w:val="28"/>
              </w:rPr>
              <w:t>;</w:t>
            </w:r>
          </w:p>
          <w:p w:rsidR="00C8172F" w:rsidRDefault="00C8172F" w:rsidP="00C8172F">
            <w:pPr>
              <w:spacing w:line="264" w:lineRule="auto"/>
              <w:jc w:val="both"/>
              <w:rPr>
                <w:szCs w:val="28"/>
              </w:rPr>
            </w:pPr>
            <w:r>
              <w:rPr>
                <w:szCs w:val="28"/>
              </w:rPr>
              <w:t>- Các cơ quan Trung ương, tỉnh đóng trên địa bàn;</w:t>
            </w:r>
          </w:p>
          <w:p w:rsidR="00C8172F" w:rsidRPr="000122E3" w:rsidRDefault="00C8172F" w:rsidP="00C8172F">
            <w:pPr>
              <w:spacing w:line="264" w:lineRule="auto"/>
              <w:jc w:val="both"/>
              <w:rPr>
                <w:szCs w:val="28"/>
              </w:rPr>
            </w:pPr>
            <w:r>
              <w:rPr>
                <w:szCs w:val="28"/>
              </w:rPr>
              <w:t xml:space="preserve">- </w:t>
            </w:r>
            <w:r w:rsidR="009D2A41">
              <w:rPr>
                <w:szCs w:val="28"/>
              </w:rPr>
              <w:t>Đả</w:t>
            </w:r>
            <w:r w:rsidR="00E2546E">
              <w:rPr>
                <w:szCs w:val="28"/>
              </w:rPr>
              <w:t xml:space="preserve">ng ủy, </w:t>
            </w:r>
            <w:r>
              <w:rPr>
                <w:szCs w:val="28"/>
              </w:rPr>
              <w:t>UBND các phường.</w:t>
            </w:r>
          </w:p>
        </w:tc>
      </w:tr>
    </w:tbl>
    <w:p w:rsidR="00620600" w:rsidRPr="00AE26A9" w:rsidRDefault="00620600" w:rsidP="00CE0F68">
      <w:pPr>
        <w:spacing w:line="264" w:lineRule="auto"/>
        <w:ind w:firstLine="720"/>
        <w:jc w:val="both"/>
        <w:rPr>
          <w:szCs w:val="28"/>
        </w:rPr>
      </w:pPr>
    </w:p>
    <w:p w:rsidR="00B5255C" w:rsidRPr="007627B8" w:rsidRDefault="00C8172F" w:rsidP="009D2A41">
      <w:pPr>
        <w:spacing w:before="120" w:after="120" w:line="276" w:lineRule="auto"/>
        <w:ind w:firstLine="709"/>
        <w:jc w:val="both"/>
        <w:rPr>
          <w:szCs w:val="28"/>
        </w:rPr>
      </w:pPr>
      <w:r w:rsidRPr="007627B8">
        <w:rPr>
          <w:szCs w:val="28"/>
        </w:rPr>
        <w:t>Thực hiện Văn bản số 506/UBND-XDCB ng</w:t>
      </w:r>
      <w:r w:rsidR="007627B8">
        <w:rPr>
          <w:szCs w:val="28"/>
        </w:rPr>
        <w:t xml:space="preserve">ày 12/02/2025 của UBND tỉnh về </w:t>
      </w:r>
      <w:r w:rsidRPr="007627B8">
        <w:rPr>
          <w:szCs w:val="28"/>
        </w:rPr>
        <w:t>cao điểm triển khai cấp chữ ký số công cộng cho người dân và tích hợp thẻ BHYT trên VNeID</w:t>
      </w:r>
      <w:r w:rsidR="00B5255C" w:rsidRPr="007627B8">
        <w:rPr>
          <w:szCs w:val="28"/>
        </w:rPr>
        <w:t>;</w:t>
      </w:r>
      <w:r w:rsidR="007627B8">
        <w:rPr>
          <w:szCs w:val="28"/>
        </w:rPr>
        <w:t xml:space="preserve"> UBND thành phố đã ban hành V</w:t>
      </w:r>
      <w:r w:rsidR="00E6732D" w:rsidRPr="007627B8">
        <w:rPr>
          <w:szCs w:val="28"/>
        </w:rPr>
        <w:t>ăn bản số 228/UBND-KTTH  ngày 14/02/2025 gửi các cơ quan, đơn vị, UBND các phường trên địa bàn thành phố vào cuộc đôn đốc và báo cáo kết quả triển khai định kỳ về Thành đoàn và UBND thành phố.</w:t>
      </w:r>
    </w:p>
    <w:p w:rsidR="007627B8" w:rsidRDefault="00E6732D" w:rsidP="009D2A41">
      <w:pPr>
        <w:spacing w:before="120" w:after="120" w:line="276" w:lineRule="auto"/>
        <w:ind w:firstLine="709"/>
        <w:jc w:val="both"/>
        <w:rPr>
          <w:szCs w:val="28"/>
        </w:rPr>
      </w:pPr>
      <w:r w:rsidRPr="007627B8">
        <w:rPr>
          <w:szCs w:val="28"/>
        </w:rPr>
        <w:t xml:space="preserve">Trên cơ sở văn bản chỉ đạo của thành phố, các cơ quan, đơn vị đã tích cực triển khai thực hiện. </w:t>
      </w:r>
      <w:r w:rsidR="007627B8">
        <w:rPr>
          <w:szCs w:val="28"/>
        </w:rPr>
        <w:t xml:space="preserve">Từ ngày 17/02/2025 </w:t>
      </w:r>
      <w:r w:rsidRPr="007627B8">
        <w:rPr>
          <w:szCs w:val="28"/>
        </w:rPr>
        <w:t>đến 16h00 ngày 23/</w:t>
      </w:r>
      <w:r w:rsidR="007627B8">
        <w:rPr>
          <w:szCs w:val="28"/>
        </w:rPr>
        <w:t>0</w:t>
      </w:r>
      <w:r w:rsidRPr="007627B8">
        <w:rPr>
          <w:szCs w:val="28"/>
        </w:rPr>
        <w:t>2/2025 tổng toàn thành phố đã thực hiện cài đặt mới chữ ký số công cộng cho 19</w:t>
      </w:r>
      <w:r w:rsidR="007627B8">
        <w:rPr>
          <w:szCs w:val="28"/>
        </w:rPr>
        <w:t>.662 người dân.</w:t>
      </w:r>
    </w:p>
    <w:p w:rsidR="00E6732D" w:rsidRPr="007627B8" w:rsidRDefault="007627B8" w:rsidP="009D2A41">
      <w:pPr>
        <w:spacing w:before="120" w:after="120" w:line="276" w:lineRule="auto"/>
        <w:ind w:firstLine="709"/>
        <w:jc w:val="both"/>
        <w:rPr>
          <w:szCs w:val="28"/>
        </w:rPr>
      </w:pPr>
      <w:r>
        <w:rPr>
          <w:szCs w:val="28"/>
        </w:rPr>
        <w:t xml:space="preserve">UBND thành phố </w:t>
      </w:r>
      <w:r w:rsidR="00E2546E" w:rsidRPr="007627B8">
        <w:rPr>
          <w:szCs w:val="28"/>
        </w:rPr>
        <w:t xml:space="preserve">biểu dương </w:t>
      </w:r>
      <w:r w:rsidR="00E6732D" w:rsidRPr="007627B8">
        <w:rPr>
          <w:szCs w:val="28"/>
        </w:rPr>
        <w:t>các đơn vị</w:t>
      </w:r>
      <w:r w:rsidR="00E2546E" w:rsidRPr="007627B8">
        <w:rPr>
          <w:szCs w:val="28"/>
        </w:rPr>
        <w:t xml:space="preserve"> tiêu biểu như phường</w:t>
      </w:r>
      <w:r w:rsidR="00E6732D" w:rsidRPr="007627B8">
        <w:rPr>
          <w:szCs w:val="28"/>
        </w:rPr>
        <w:t xml:space="preserve">  Đình Bảng (1</w:t>
      </w:r>
      <w:r>
        <w:rPr>
          <w:szCs w:val="28"/>
        </w:rPr>
        <w:t>.</w:t>
      </w:r>
      <w:r w:rsidR="00E6732D" w:rsidRPr="007627B8">
        <w:rPr>
          <w:szCs w:val="28"/>
        </w:rPr>
        <w:t>012 trường hợp), phường Châu Khê (708 trường hợp),</w:t>
      </w:r>
      <w:r w:rsidR="00E2546E" w:rsidRPr="007627B8">
        <w:rPr>
          <w:szCs w:val="28"/>
        </w:rPr>
        <w:t xml:space="preserve"> phường</w:t>
      </w:r>
      <w:r w:rsidR="00E6732D" w:rsidRPr="007627B8">
        <w:rPr>
          <w:szCs w:val="28"/>
        </w:rPr>
        <w:t xml:space="preserve"> Đồng Nguyên (642 trường hợp). Các đơn vị còn lại cũng có nhiều kết quả tích cực. Bên cạnh đó,</w:t>
      </w:r>
      <w:r w:rsidR="00E2546E" w:rsidRPr="007627B8">
        <w:rPr>
          <w:szCs w:val="28"/>
        </w:rPr>
        <w:t xml:space="preserve"> </w:t>
      </w:r>
      <w:r>
        <w:rPr>
          <w:szCs w:val="28"/>
        </w:rPr>
        <w:t xml:space="preserve">Chủ tịch UBND thành phố </w:t>
      </w:r>
      <w:r w:rsidR="00E2546E" w:rsidRPr="007627B8">
        <w:rPr>
          <w:szCs w:val="28"/>
        </w:rPr>
        <w:t>phê bình</w:t>
      </w:r>
      <w:r w:rsidR="00E6732D" w:rsidRPr="007627B8">
        <w:rPr>
          <w:szCs w:val="28"/>
        </w:rPr>
        <w:t xml:space="preserve"> một số đơn vị triển khai chưa hiệu quả như</w:t>
      </w:r>
      <w:r w:rsidR="00E2546E" w:rsidRPr="007627B8">
        <w:rPr>
          <w:szCs w:val="28"/>
        </w:rPr>
        <w:t xml:space="preserve"> phường</w:t>
      </w:r>
      <w:r w:rsidR="00E6732D" w:rsidRPr="007627B8">
        <w:rPr>
          <w:szCs w:val="28"/>
        </w:rPr>
        <w:t xml:space="preserve"> Phù Khê (195 trường hợp),</w:t>
      </w:r>
      <w:r w:rsidR="00E2546E" w:rsidRPr="007627B8">
        <w:rPr>
          <w:szCs w:val="28"/>
        </w:rPr>
        <w:t xml:space="preserve"> phường</w:t>
      </w:r>
      <w:r w:rsidR="00E6732D" w:rsidRPr="007627B8">
        <w:rPr>
          <w:szCs w:val="28"/>
        </w:rPr>
        <w:t xml:space="preserve"> Đông Ngàn (127 trường hợp). Kết quả</w:t>
      </w:r>
      <w:r w:rsidR="00E2546E" w:rsidRPr="007627B8">
        <w:rPr>
          <w:szCs w:val="28"/>
        </w:rPr>
        <w:t xml:space="preserve"> </w:t>
      </w:r>
      <w:r>
        <w:rPr>
          <w:szCs w:val="28"/>
        </w:rPr>
        <w:t xml:space="preserve">chung </w:t>
      </w:r>
      <w:r w:rsidR="00E2546E" w:rsidRPr="007627B8">
        <w:rPr>
          <w:szCs w:val="28"/>
        </w:rPr>
        <w:t>đến nay</w:t>
      </w:r>
      <w:r w:rsidR="00E6732D" w:rsidRPr="007627B8">
        <w:rPr>
          <w:szCs w:val="28"/>
        </w:rPr>
        <w:t xml:space="preserve"> thành phố Từ Sơn đã xuống vị trí thứ 3 toàn tỉnh (sau Quế Võ: 48</w:t>
      </w:r>
      <w:r>
        <w:rPr>
          <w:szCs w:val="28"/>
        </w:rPr>
        <w:t>.</w:t>
      </w:r>
      <w:r w:rsidR="00E6732D" w:rsidRPr="007627B8">
        <w:rPr>
          <w:szCs w:val="28"/>
        </w:rPr>
        <w:t>308 và Thuận Thành: 21</w:t>
      </w:r>
      <w:r>
        <w:rPr>
          <w:szCs w:val="28"/>
        </w:rPr>
        <w:t>.</w:t>
      </w:r>
      <w:r w:rsidR="00E6732D" w:rsidRPr="007627B8">
        <w:rPr>
          <w:szCs w:val="28"/>
        </w:rPr>
        <w:t>668).</w:t>
      </w:r>
    </w:p>
    <w:p w:rsidR="00C8172F" w:rsidRPr="007627B8" w:rsidRDefault="00C8172F" w:rsidP="009D2A41">
      <w:pPr>
        <w:spacing w:before="120" w:after="120" w:line="276" w:lineRule="auto"/>
        <w:ind w:firstLine="709"/>
        <w:jc w:val="both"/>
        <w:rPr>
          <w:szCs w:val="28"/>
        </w:rPr>
      </w:pPr>
      <w:r w:rsidRPr="007627B8">
        <w:rPr>
          <w:szCs w:val="28"/>
        </w:rPr>
        <w:t>Để đảm bảo việc triển khai chữ ký số công cộng đạt kết quả đề ra</w:t>
      </w:r>
      <w:r w:rsidR="00E2546E" w:rsidRPr="007627B8">
        <w:rPr>
          <w:szCs w:val="28"/>
        </w:rPr>
        <w:t>,</w:t>
      </w:r>
      <w:r w:rsidRPr="007627B8">
        <w:rPr>
          <w:szCs w:val="28"/>
        </w:rPr>
        <w:t xml:space="preserve"> Chủ tịch UBND thành phố yêu cầu</w:t>
      </w:r>
      <w:r w:rsidR="00672392" w:rsidRPr="007627B8">
        <w:rPr>
          <w:szCs w:val="28"/>
        </w:rPr>
        <w:t xml:space="preserve"> các cơ quan, đơn vị, UBND các phường thực hiện</w:t>
      </w:r>
      <w:r w:rsidR="007627B8">
        <w:rPr>
          <w:szCs w:val="28"/>
        </w:rPr>
        <w:t xml:space="preserve"> nghiêm</w:t>
      </w:r>
      <w:r w:rsidR="00672392" w:rsidRPr="007627B8">
        <w:rPr>
          <w:szCs w:val="28"/>
        </w:rPr>
        <w:t xml:space="preserve"> các nội dung sau</w:t>
      </w:r>
      <w:r w:rsidRPr="007627B8">
        <w:rPr>
          <w:szCs w:val="28"/>
        </w:rPr>
        <w:t>:</w:t>
      </w:r>
    </w:p>
    <w:p w:rsidR="00E2546E" w:rsidRPr="007627B8" w:rsidRDefault="00E2546E" w:rsidP="009D2A41">
      <w:pPr>
        <w:spacing w:before="120" w:after="120" w:line="276" w:lineRule="auto"/>
        <w:ind w:firstLine="709"/>
        <w:jc w:val="both"/>
        <w:rPr>
          <w:szCs w:val="28"/>
        </w:rPr>
      </w:pPr>
      <w:r w:rsidRPr="007627B8">
        <w:rPr>
          <w:szCs w:val="28"/>
        </w:rPr>
        <w:t>1. Các cơ quan, đơn vị</w:t>
      </w:r>
      <w:r w:rsidR="0024037B" w:rsidRPr="007627B8">
        <w:rPr>
          <w:szCs w:val="28"/>
        </w:rPr>
        <w:t xml:space="preserve"> thành phố</w:t>
      </w:r>
      <w:r w:rsidRPr="007627B8">
        <w:rPr>
          <w:szCs w:val="28"/>
        </w:rPr>
        <w:t xml:space="preserve"> tiếp tục chỉ đạo</w:t>
      </w:r>
      <w:r w:rsidR="0024037B" w:rsidRPr="007627B8">
        <w:rPr>
          <w:szCs w:val="28"/>
        </w:rPr>
        <w:t xml:space="preserve"> 100%</w:t>
      </w:r>
      <w:r w:rsidRPr="007627B8">
        <w:rPr>
          <w:szCs w:val="28"/>
        </w:rPr>
        <w:t xml:space="preserve"> cán bộ, c</w:t>
      </w:r>
      <w:r w:rsidR="0024037B" w:rsidRPr="007627B8">
        <w:rPr>
          <w:szCs w:val="28"/>
        </w:rPr>
        <w:t>ông chức, viên chức, người lao động cài đặt chữ ký số công c</w:t>
      </w:r>
      <w:r w:rsidR="007627B8">
        <w:rPr>
          <w:szCs w:val="28"/>
        </w:rPr>
        <w:t>ộng và tích hợp thẻ BHYT trên VN</w:t>
      </w:r>
      <w:r w:rsidR="0024037B" w:rsidRPr="007627B8">
        <w:rPr>
          <w:szCs w:val="28"/>
        </w:rPr>
        <w:t xml:space="preserve">eID. </w:t>
      </w:r>
    </w:p>
    <w:p w:rsidR="00C8172F" w:rsidRPr="007627B8" w:rsidRDefault="007627B8" w:rsidP="009D2A41">
      <w:pPr>
        <w:spacing w:before="120" w:after="120" w:line="276" w:lineRule="auto"/>
        <w:ind w:firstLine="709"/>
        <w:jc w:val="both"/>
        <w:rPr>
          <w:szCs w:val="28"/>
        </w:rPr>
      </w:pPr>
      <w:r>
        <w:rPr>
          <w:szCs w:val="28"/>
        </w:rPr>
        <w:t>2</w:t>
      </w:r>
      <w:r w:rsidR="00C8172F" w:rsidRPr="007627B8">
        <w:rPr>
          <w:szCs w:val="28"/>
        </w:rPr>
        <w:t>.</w:t>
      </w:r>
      <w:r w:rsidR="00E2546E" w:rsidRPr="007627B8">
        <w:rPr>
          <w:szCs w:val="28"/>
        </w:rPr>
        <w:t xml:space="preserve"> </w:t>
      </w:r>
      <w:r>
        <w:rPr>
          <w:szCs w:val="28"/>
        </w:rPr>
        <w:t xml:space="preserve">Đề nghị </w:t>
      </w:r>
      <w:r w:rsidR="00E2546E" w:rsidRPr="007627B8">
        <w:rPr>
          <w:szCs w:val="28"/>
        </w:rPr>
        <w:t>Đảng ủy, UBND các phường</w:t>
      </w:r>
      <w:r w:rsidR="00C8172F" w:rsidRPr="007627B8">
        <w:rPr>
          <w:szCs w:val="28"/>
        </w:rPr>
        <w:t xml:space="preserve"> </w:t>
      </w:r>
      <w:r w:rsidR="00E2546E" w:rsidRPr="007627B8">
        <w:rPr>
          <w:szCs w:val="28"/>
        </w:rPr>
        <w:t xml:space="preserve">chỉ đạo cấp ủy, chính quyền, đoàn thể các khu phố ra quân đồng loạt triển khai với tiêu chí đi từng ngõ, gõ từng nhà. </w:t>
      </w:r>
      <w:r w:rsidR="00E2546E" w:rsidRPr="007627B8">
        <w:rPr>
          <w:szCs w:val="28"/>
        </w:rPr>
        <w:lastRenderedPageBreak/>
        <w:t>Làm gọn từng hộ gia đình, tổ liên gia, khu phố. Đảm bảo đạt và vượt chỉ tiêu được giao tại Văn bản số 228/UBND-KTTH ngày 14/</w:t>
      </w:r>
      <w:r>
        <w:rPr>
          <w:szCs w:val="28"/>
        </w:rPr>
        <w:t>02/2025 của UBND thành phố.</w:t>
      </w:r>
    </w:p>
    <w:p w:rsidR="00C8172F" w:rsidRPr="007627B8" w:rsidRDefault="00C8172F" w:rsidP="009D2A41">
      <w:pPr>
        <w:spacing w:before="120" w:after="120" w:line="276" w:lineRule="auto"/>
        <w:ind w:firstLine="709"/>
        <w:jc w:val="both"/>
        <w:rPr>
          <w:szCs w:val="28"/>
        </w:rPr>
      </w:pPr>
      <w:r w:rsidRPr="007627B8">
        <w:rPr>
          <w:szCs w:val="28"/>
        </w:rPr>
        <w:t>Yêu cầu các cơ quan, đơn vị</w:t>
      </w:r>
      <w:r w:rsidR="00C13DD3" w:rsidRPr="007627B8">
        <w:rPr>
          <w:szCs w:val="28"/>
        </w:rPr>
        <w:t>, địa phương</w:t>
      </w:r>
      <w:r w:rsidRPr="007627B8">
        <w:rPr>
          <w:szCs w:val="28"/>
        </w:rPr>
        <w:t xml:space="preserve"> triển khai thực hiện nghiêm túc</w:t>
      </w:r>
      <w:r w:rsidR="00E2546E" w:rsidRPr="007627B8">
        <w:rPr>
          <w:szCs w:val="28"/>
        </w:rPr>
        <w:t>. Chịu trách nhiệm trước Chủ tịch UBND thành phố nếu không hoàn thành chỉ tiêu được giao</w:t>
      </w:r>
      <w:r w:rsidRPr="007627B8">
        <w:rPr>
          <w:szCs w:val="28"/>
        </w:rPr>
        <w:t>./.</w:t>
      </w:r>
    </w:p>
    <w:p w:rsidR="00A708CA" w:rsidRPr="00AE26A9" w:rsidRDefault="00A708CA" w:rsidP="00CE0F68">
      <w:pPr>
        <w:spacing w:line="264" w:lineRule="auto"/>
        <w:ind w:firstLine="720"/>
        <w:jc w:val="both"/>
        <w:rPr>
          <w:szCs w:val="28"/>
        </w:rPr>
      </w:pPr>
    </w:p>
    <w:tbl>
      <w:tblPr>
        <w:tblW w:w="9214" w:type="dxa"/>
        <w:jc w:val="center"/>
        <w:tblLook w:val="0000" w:firstRow="0" w:lastRow="0" w:firstColumn="0" w:lastColumn="0" w:noHBand="0" w:noVBand="0"/>
      </w:tblPr>
      <w:tblGrid>
        <w:gridCol w:w="4820"/>
        <w:gridCol w:w="4394"/>
      </w:tblGrid>
      <w:tr w:rsidR="00540A59" w:rsidRPr="00694DEC" w:rsidTr="0088393B">
        <w:trPr>
          <w:jc w:val="center"/>
        </w:trPr>
        <w:tc>
          <w:tcPr>
            <w:tcW w:w="4820" w:type="dxa"/>
          </w:tcPr>
          <w:p w:rsidR="00540A59" w:rsidRPr="00694DEC" w:rsidRDefault="00540A59" w:rsidP="00ED3401">
            <w:pPr>
              <w:rPr>
                <w:b/>
                <w:bCs/>
                <w:i/>
                <w:iCs/>
                <w:sz w:val="24"/>
                <w:szCs w:val="28"/>
              </w:rPr>
            </w:pPr>
            <w:r w:rsidRPr="00694DEC">
              <w:rPr>
                <w:b/>
                <w:bCs/>
                <w:i/>
                <w:iCs/>
                <w:sz w:val="24"/>
                <w:szCs w:val="28"/>
              </w:rPr>
              <w:t>Nơi nhận:</w:t>
            </w:r>
          </w:p>
          <w:p w:rsidR="00540A59" w:rsidRDefault="00ED3401" w:rsidP="00ED3401">
            <w:pPr>
              <w:rPr>
                <w:sz w:val="22"/>
                <w:szCs w:val="28"/>
              </w:rPr>
            </w:pPr>
            <w:r>
              <w:rPr>
                <w:sz w:val="22"/>
                <w:szCs w:val="28"/>
              </w:rPr>
              <w:t>- Như trên</w:t>
            </w:r>
            <w:r w:rsidR="00540A59" w:rsidRPr="00694DEC">
              <w:rPr>
                <w:sz w:val="22"/>
                <w:szCs w:val="28"/>
              </w:rPr>
              <w:t>;</w:t>
            </w:r>
          </w:p>
          <w:p w:rsidR="007627B8" w:rsidRPr="00694DEC" w:rsidRDefault="007627B8" w:rsidP="00ED3401">
            <w:pPr>
              <w:rPr>
                <w:sz w:val="22"/>
                <w:szCs w:val="28"/>
              </w:rPr>
            </w:pPr>
            <w:r>
              <w:rPr>
                <w:sz w:val="22"/>
                <w:szCs w:val="28"/>
              </w:rPr>
              <w:t>- TT. Thành ủy, HĐND thành phố (b/c);</w:t>
            </w:r>
          </w:p>
          <w:p w:rsidR="00F10F1C" w:rsidRDefault="00ED3401" w:rsidP="00ED3401">
            <w:pPr>
              <w:rPr>
                <w:sz w:val="22"/>
                <w:szCs w:val="28"/>
              </w:rPr>
            </w:pPr>
            <w:r>
              <w:rPr>
                <w:sz w:val="22"/>
                <w:szCs w:val="28"/>
              </w:rPr>
              <w:t xml:space="preserve">- Chủ tịch, các PCT </w:t>
            </w:r>
            <w:r w:rsidR="00540A59" w:rsidRPr="00694DEC">
              <w:rPr>
                <w:sz w:val="22"/>
                <w:szCs w:val="28"/>
              </w:rPr>
              <w:t>UBND th</w:t>
            </w:r>
            <w:r w:rsidR="0026030A" w:rsidRPr="00694DEC">
              <w:rPr>
                <w:sz w:val="22"/>
                <w:szCs w:val="28"/>
              </w:rPr>
              <w:t>ành phố</w:t>
            </w:r>
            <w:r w:rsidR="00540A59" w:rsidRPr="00694DEC">
              <w:rPr>
                <w:sz w:val="22"/>
                <w:szCs w:val="28"/>
              </w:rPr>
              <w:t>;</w:t>
            </w:r>
          </w:p>
          <w:p w:rsidR="00540A59" w:rsidRPr="00694DEC" w:rsidRDefault="00540A59" w:rsidP="00ED3401">
            <w:pPr>
              <w:rPr>
                <w:szCs w:val="28"/>
              </w:rPr>
            </w:pPr>
            <w:r w:rsidRPr="00694DEC">
              <w:rPr>
                <w:sz w:val="22"/>
                <w:szCs w:val="28"/>
              </w:rPr>
              <w:t>- Lưu VT.</w:t>
            </w:r>
          </w:p>
        </w:tc>
        <w:tc>
          <w:tcPr>
            <w:tcW w:w="4394" w:type="dxa"/>
          </w:tcPr>
          <w:p w:rsidR="00540A59" w:rsidRPr="00ED3401" w:rsidRDefault="00837399" w:rsidP="00ED3401">
            <w:pPr>
              <w:pStyle w:val="Heading3"/>
              <w:rPr>
                <w:sz w:val="28"/>
                <w:szCs w:val="28"/>
              </w:rPr>
            </w:pPr>
            <w:r w:rsidRPr="00ED3401">
              <w:rPr>
                <w:sz w:val="28"/>
                <w:szCs w:val="28"/>
              </w:rPr>
              <w:t xml:space="preserve">KT. </w:t>
            </w:r>
            <w:r w:rsidR="00ED3401" w:rsidRPr="00ED3401">
              <w:rPr>
                <w:sz w:val="28"/>
                <w:szCs w:val="28"/>
              </w:rPr>
              <w:t>CHỦ TỊCH</w:t>
            </w:r>
          </w:p>
          <w:p w:rsidR="00ED3401" w:rsidRPr="00ED3401" w:rsidRDefault="00ED3401" w:rsidP="00ED3401">
            <w:pPr>
              <w:jc w:val="center"/>
              <w:rPr>
                <w:b/>
                <w:szCs w:val="28"/>
              </w:rPr>
            </w:pPr>
            <w:r w:rsidRPr="00ED3401">
              <w:rPr>
                <w:b/>
                <w:szCs w:val="28"/>
              </w:rPr>
              <w:t>PHÓ CHỦ TỊCH</w:t>
            </w:r>
          </w:p>
          <w:p w:rsidR="00540A59" w:rsidRPr="00ED3401" w:rsidRDefault="00540A59" w:rsidP="00ED3401">
            <w:pPr>
              <w:jc w:val="center"/>
              <w:rPr>
                <w:b/>
                <w:sz w:val="48"/>
                <w:szCs w:val="28"/>
              </w:rPr>
            </w:pPr>
          </w:p>
          <w:p w:rsidR="00DF11F1" w:rsidRPr="00ED3401" w:rsidRDefault="00DF11F1" w:rsidP="00ED3401">
            <w:pPr>
              <w:jc w:val="center"/>
              <w:rPr>
                <w:b/>
                <w:sz w:val="34"/>
                <w:szCs w:val="28"/>
              </w:rPr>
            </w:pPr>
          </w:p>
          <w:p w:rsidR="00A431A7" w:rsidRPr="00ED3401" w:rsidRDefault="00A431A7" w:rsidP="00ED3401">
            <w:pPr>
              <w:jc w:val="center"/>
              <w:rPr>
                <w:b/>
                <w:sz w:val="26"/>
                <w:szCs w:val="28"/>
              </w:rPr>
            </w:pPr>
          </w:p>
          <w:p w:rsidR="00837399" w:rsidRPr="00ED3401" w:rsidRDefault="00837399" w:rsidP="00ED3401">
            <w:pPr>
              <w:jc w:val="center"/>
              <w:rPr>
                <w:b/>
                <w:sz w:val="26"/>
                <w:szCs w:val="28"/>
              </w:rPr>
            </w:pPr>
          </w:p>
          <w:p w:rsidR="00540A59" w:rsidRPr="00694DEC" w:rsidRDefault="00C8172F" w:rsidP="00ED3401">
            <w:pPr>
              <w:jc w:val="center"/>
              <w:rPr>
                <w:b/>
                <w:szCs w:val="28"/>
              </w:rPr>
            </w:pPr>
            <w:r>
              <w:rPr>
                <w:b/>
                <w:szCs w:val="28"/>
              </w:rPr>
              <w:t>Đàm Thế Sử</w:t>
            </w:r>
          </w:p>
        </w:tc>
      </w:tr>
    </w:tbl>
    <w:p w:rsidR="00EE3781" w:rsidRPr="00694DEC" w:rsidRDefault="00540A59" w:rsidP="00CE0F68">
      <w:pPr>
        <w:spacing w:line="264" w:lineRule="auto"/>
      </w:pPr>
      <w:r w:rsidRPr="00694DEC">
        <w:rPr>
          <w:szCs w:val="28"/>
        </w:rPr>
        <w:t xml:space="preserve">  </w:t>
      </w:r>
    </w:p>
    <w:sectPr w:rsidR="00EE3781" w:rsidRPr="00694DEC" w:rsidSect="009D2A4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5C" w:rsidRDefault="0095295C" w:rsidP="00753B4B">
      <w:r>
        <w:separator/>
      </w:r>
    </w:p>
  </w:endnote>
  <w:endnote w:type="continuationSeparator" w:id="0">
    <w:p w:rsidR="0095295C" w:rsidRDefault="0095295C" w:rsidP="0075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5C" w:rsidRDefault="0095295C" w:rsidP="00753B4B">
      <w:r>
        <w:separator/>
      </w:r>
    </w:p>
  </w:footnote>
  <w:footnote w:type="continuationSeparator" w:id="0">
    <w:p w:rsidR="0095295C" w:rsidRDefault="0095295C" w:rsidP="00753B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3947"/>
      <w:docPartObj>
        <w:docPartGallery w:val="Page Numbers (Top of Page)"/>
        <w:docPartUnique/>
      </w:docPartObj>
    </w:sdtPr>
    <w:sdtEndPr/>
    <w:sdtContent>
      <w:p w:rsidR="00753B4B" w:rsidRDefault="009703A7">
        <w:pPr>
          <w:pStyle w:val="Header"/>
          <w:jc w:val="center"/>
        </w:pPr>
        <w:r>
          <w:fldChar w:fldCharType="begin"/>
        </w:r>
        <w:r>
          <w:instrText xml:space="preserve"> PAGE   \* MERGEFORMAT </w:instrText>
        </w:r>
        <w:r>
          <w:fldChar w:fldCharType="separate"/>
        </w:r>
        <w:r w:rsidR="00366195">
          <w:rPr>
            <w:noProof/>
          </w:rPr>
          <w:t>2</w:t>
        </w:r>
        <w:r>
          <w:rPr>
            <w:noProof/>
          </w:rPr>
          <w:fldChar w:fldCharType="end"/>
        </w:r>
      </w:p>
    </w:sdtContent>
  </w:sdt>
  <w:p w:rsidR="00753B4B" w:rsidRDefault="00753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59"/>
    <w:rsid w:val="00004A70"/>
    <w:rsid w:val="000122E3"/>
    <w:rsid w:val="00017DF8"/>
    <w:rsid w:val="00047828"/>
    <w:rsid w:val="00097CC8"/>
    <w:rsid w:val="000B192E"/>
    <w:rsid w:val="000B4D1E"/>
    <w:rsid w:val="000B7783"/>
    <w:rsid w:val="000C10CC"/>
    <w:rsid w:val="000C2933"/>
    <w:rsid w:val="000E0D39"/>
    <w:rsid w:val="000E4300"/>
    <w:rsid w:val="000E4AA6"/>
    <w:rsid w:val="000F5243"/>
    <w:rsid w:val="00100B1F"/>
    <w:rsid w:val="001174A6"/>
    <w:rsid w:val="00120E76"/>
    <w:rsid w:val="001233F6"/>
    <w:rsid w:val="00146F50"/>
    <w:rsid w:val="00152CD2"/>
    <w:rsid w:val="0017008C"/>
    <w:rsid w:val="001710E5"/>
    <w:rsid w:val="0019387A"/>
    <w:rsid w:val="001B3167"/>
    <w:rsid w:val="001B7FDD"/>
    <w:rsid w:val="001C171A"/>
    <w:rsid w:val="001C577A"/>
    <w:rsid w:val="001D028B"/>
    <w:rsid w:val="001E017B"/>
    <w:rsid w:val="001F2DCD"/>
    <w:rsid w:val="00200927"/>
    <w:rsid w:val="002122DD"/>
    <w:rsid w:val="00222682"/>
    <w:rsid w:val="00232D1C"/>
    <w:rsid w:val="0023543C"/>
    <w:rsid w:val="0024037B"/>
    <w:rsid w:val="0025422A"/>
    <w:rsid w:val="0026030A"/>
    <w:rsid w:val="00272B86"/>
    <w:rsid w:val="00283313"/>
    <w:rsid w:val="002862A8"/>
    <w:rsid w:val="00286EFD"/>
    <w:rsid w:val="00294E29"/>
    <w:rsid w:val="002B341B"/>
    <w:rsid w:val="002F655C"/>
    <w:rsid w:val="00311E4E"/>
    <w:rsid w:val="00315367"/>
    <w:rsid w:val="00317187"/>
    <w:rsid w:val="00317CB2"/>
    <w:rsid w:val="00322C7E"/>
    <w:rsid w:val="00334020"/>
    <w:rsid w:val="003433D7"/>
    <w:rsid w:val="00350953"/>
    <w:rsid w:val="00366195"/>
    <w:rsid w:val="00366899"/>
    <w:rsid w:val="00385ABB"/>
    <w:rsid w:val="00386447"/>
    <w:rsid w:val="00397090"/>
    <w:rsid w:val="003B293F"/>
    <w:rsid w:val="003C288A"/>
    <w:rsid w:val="003D43B3"/>
    <w:rsid w:val="003D5277"/>
    <w:rsid w:val="003E6C96"/>
    <w:rsid w:val="003E7362"/>
    <w:rsid w:val="004110AD"/>
    <w:rsid w:val="00421632"/>
    <w:rsid w:val="00423D77"/>
    <w:rsid w:val="00430A32"/>
    <w:rsid w:val="004374F4"/>
    <w:rsid w:val="00445594"/>
    <w:rsid w:val="00460544"/>
    <w:rsid w:val="00486E63"/>
    <w:rsid w:val="0049041E"/>
    <w:rsid w:val="00493A7D"/>
    <w:rsid w:val="004979FC"/>
    <w:rsid w:val="004A398E"/>
    <w:rsid w:val="004A64E7"/>
    <w:rsid w:val="004B5A41"/>
    <w:rsid w:val="004C1789"/>
    <w:rsid w:val="004C35CC"/>
    <w:rsid w:val="004D34B5"/>
    <w:rsid w:val="004F3671"/>
    <w:rsid w:val="00500270"/>
    <w:rsid w:val="00502573"/>
    <w:rsid w:val="00517AA4"/>
    <w:rsid w:val="00540A59"/>
    <w:rsid w:val="00543E7A"/>
    <w:rsid w:val="0054718D"/>
    <w:rsid w:val="00553152"/>
    <w:rsid w:val="005545D7"/>
    <w:rsid w:val="00556FE8"/>
    <w:rsid w:val="00586864"/>
    <w:rsid w:val="005A1F34"/>
    <w:rsid w:val="005A4F18"/>
    <w:rsid w:val="005B30D0"/>
    <w:rsid w:val="005C7651"/>
    <w:rsid w:val="005E4D78"/>
    <w:rsid w:val="005F241C"/>
    <w:rsid w:val="005F5EA0"/>
    <w:rsid w:val="005F7C48"/>
    <w:rsid w:val="00606606"/>
    <w:rsid w:val="00615D61"/>
    <w:rsid w:val="00620600"/>
    <w:rsid w:val="0064626B"/>
    <w:rsid w:val="00647EA8"/>
    <w:rsid w:val="00672392"/>
    <w:rsid w:val="00674885"/>
    <w:rsid w:val="00674DA7"/>
    <w:rsid w:val="00687079"/>
    <w:rsid w:val="006924EC"/>
    <w:rsid w:val="00694BBD"/>
    <w:rsid w:val="00694DEC"/>
    <w:rsid w:val="00697A95"/>
    <w:rsid w:val="006A7FC2"/>
    <w:rsid w:val="006B1894"/>
    <w:rsid w:val="006B1C9D"/>
    <w:rsid w:val="006C2953"/>
    <w:rsid w:val="006C7990"/>
    <w:rsid w:val="006F5C2C"/>
    <w:rsid w:val="006F796A"/>
    <w:rsid w:val="007127B2"/>
    <w:rsid w:val="007303AA"/>
    <w:rsid w:val="00733373"/>
    <w:rsid w:val="00753B4B"/>
    <w:rsid w:val="007627B8"/>
    <w:rsid w:val="00762841"/>
    <w:rsid w:val="00771617"/>
    <w:rsid w:val="007716C0"/>
    <w:rsid w:val="0078597F"/>
    <w:rsid w:val="007931CE"/>
    <w:rsid w:val="007C59F9"/>
    <w:rsid w:val="007F1556"/>
    <w:rsid w:val="008166A5"/>
    <w:rsid w:val="00824503"/>
    <w:rsid w:val="0082540C"/>
    <w:rsid w:val="00826F5A"/>
    <w:rsid w:val="008306CF"/>
    <w:rsid w:val="00833CA3"/>
    <w:rsid w:val="00837399"/>
    <w:rsid w:val="00837649"/>
    <w:rsid w:val="00855C01"/>
    <w:rsid w:val="008706BD"/>
    <w:rsid w:val="0088393B"/>
    <w:rsid w:val="00887749"/>
    <w:rsid w:val="008962D2"/>
    <w:rsid w:val="008A73F8"/>
    <w:rsid w:val="008B75CC"/>
    <w:rsid w:val="008D792D"/>
    <w:rsid w:val="008E286B"/>
    <w:rsid w:val="008E67D3"/>
    <w:rsid w:val="008F4F4C"/>
    <w:rsid w:val="008F5166"/>
    <w:rsid w:val="009002BD"/>
    <w:rsid w:val="00905A03"/>
    <w:rsid w:val="00910995"/>
    <w:rsid w:val="00912E83"/>
    <w:rsid w:val="00921BD5"/>
    <w:rsid w:val="00947EED"/>
    <w:rsid w:val="00950BA1"/>
    <w:rsid w:val="00952435"/>
    <w:rsid w:val="0095295C"/>
    <w:rsid w:val="009703A7"/>
    <w:rsid w:val="009A1798"/>
    <w:rsid w:val="009B257A"/>
    <w:rsid w:val="009B3CCA"/>
    <w:rsid w:val="009C0619"/>
    <w:rsid w:val="009C1010"/>
    <w:rsid w:val="009C4D0E"/>
    <w:rsid w:val="009D2394"/>
    <w:rsid w:val="009D2A41"/>
    <w:rsid w:val="009F066F"/>
    <w:rsid w:val="009F305D"/>
    <w:rsid w:val="009F4253"/>
    <w:rsid w:val="009F5DEE"/>
    <w:rsid w:val="00A03453"/>
    <w:rsid w:val="00A04CFD"/>
    <w:rsid w:val="00A111A4"/>
    <w:rsid w:val="00A20A4D"/>
    <w:rsid w:val="00A31EA9"/>
    <w:rsid w:val="00A35A96"/>
    <w:rsid w:val="00A431A7"/>
    <w:rsid w:val="00A53F47"/>
    <w:rsid w:val="00A56727"/>
    <w:rsid w:val="00A708CA"/>
    <w:rsid w:val="00A97D9B"/>
    <w:rsid w:val="00AB70E0"/>
    <w:rsid w:val="00AB7103"/>
    <w:rsid w:val="00AC161C"/>
    <w:rsid w:val="00AD591F"/>
    <w:rsid w:val="00AE26A9"/>
    <w:rsid w:val="00B010F5"/>
    <w:rsid w:val="00B03422"/>
    <w:rsid w:val="00B14BE9"/>
    <w:rsid w:val="00B27FA9"/>
    <w:rsid w:val="00B46571"/>
    <w:rsid w:val="00B46778"/>
    <w:rsid w:val="00B5255C"/>
    <w:rsid w:val="00B60188"/>
    <w:rsid w:val="00B71E7F"/>
    <w:rsid w:val="00B80346"/>
    <w:rsid w:val="00B81E03"/>
    <w:rsid w:val="00B84A9B"/>
    <w:rsid w:val="00B87CF2"/>
    <w:rsid w:val="00B87EA2"/>
    <w:rsid w:val="00B97A3F"/>
    <w:rsid w:val="00BB13E5"/>
    <w:rsid w:val="00BC10F4"/>
    <w:rsid w:val="00BE5AC8"/>
    <w:rsid w:val="00BF0D77"/>
    <w:rsid w:val="00C12CA9"/>
    <w:rsid w:val="00C13DD3"/>
    <w:rsid w:val="00C3283B"/>
    <w:rsid w:val="00C32A86"/>
    <w:rsid w:val="00C50716"/>
    <w:rsid w:val="00C73070"/>
    <w:rsid w:val="00C76B9E"/>
    <w:rsid w:val="00C81006"/>
    <w:rsid w:val="00C8172F"/>
    <w:rsid w:val="00C81C49"/>
    <w:rsid w:val="00C957FB"/>
    <w:rsid w:val="00C97B12"/>
    <w:rsid w:val="00CA3974"/>
    <w:rsid w:val="00CA43EE"/>
    <w:rsid w:val="00CC0961"/>
    <w:rsid w:val="00CE0F68"/>
    <w:rsid w:val="00CE5239"/>
    <w:rsid w:val="00CF4834"/>
    <w:rsid w:val="00CF553A"/>
    <w:rsid w:val="00D01D3F"/>
    <w:rsid w:val="00D039FA"/>
    <w:rsid w:val="00D109A1"/>
    <w:rsid w:val="00D12DA0"/>
    <w:rsid w:val="00D20E1A"/>
    <w:rsid w:val="00D23BD7"/>
    <w:rsid w:val="00D25A11"/>
    <w:rsid w:val="00D26099"/>
    <w:rsid w:val="00D26F6C"/>
    <w:rsid w:val="00D30927"/>
    <w:rsid w:val="00D51640"/>
    <w:rsid w:val="00D95B97"/>
    <w:rsid w:val="00DA20AB"/>
    <w:rsid w:val="00DA6964"/>
    <w:rsid w:val="00DB3E3C"/>
    <w:rsid w:val="00DB602B"/>
    <w:rsid w:val="00DC3992"/>
    <w:rsid w:val="00DF0A0F"/>
    <w:rsid w:val="00DF11F1"/>
    <w:rsid w:val="00E058F2"/>
    <w:rsid w:val="00E14454"/>
    <w:rsid w:val="00E14A31"/>
    <w:rsid w:val="00E154A4"/>
    <w:rsid w:val="00E2546E"/>
    <w:rsid w:val="00E4179E"/>
    <w:rsid w:val="00E5199F"/>
    <w:rsid w:val="00E53E84"/>
    <w:rsid w:val="00E551E2"/>
    <w:rsid w:val="00E56BC8"/>
    <w:rsid w:val="00E57528"/>
    <w:rsid w:val="00E61A44"/>
    <w:rsid w:val="00E6732D"/>
    <w:rsid w:val="00E85992"/>
    <w:rsid w:val="00E97A42"/>
    <w:rsid w:val="00EA041F"/>
    <w:rsid w:val="00EB1933"/>
    <w:rsid w:val="00EB249F"/>
    <w:rsid w:val="00ED1772"/>
    <w:rsid w:val="00ED3401"/>
    <w:rsid w:val="00EE01BB"/>
    <w:rsid w:val="00EE1D63"/>
    <w:rsid w:val="00EE3781"/>
    <w:rsid w:val="00EF298B"/>
    <w:rsid w:val="00EF5F1F"/>
    <w:rsid w:val="00F033D8"/>
    <w:rsid w:val="00F0518E"/>
    <w:rsid w:val="00F10F1C"/>
    <w:rsid w:val="00F144BB"/>
    <w:rsid w:val="00F339A8"/>
    <w:rsid w:val="00F35BAD"/>
    <w:rsid w:val="00F64C13"/>
    <w:rsid w:val="00F74EEB"/>
    <w:rsid w:val="00F93677"/>
    <w:rsid w:val="00F95740"/>
    <w:rsid w:val="00F979A9"/>
    <w:rsid w:val="00FA4DCE"/>
    <w:rsid w:val="00FD284C"/>
    <w:rsid w:val="00FF3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5C58"/>
  <w15:docId w15:val="{15F778C8-53FA-4054-B4E9-E329063A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59"/>
    <w:pPr>
      <w:spacing w:after="0" w:line="240" w:lineRule="auto"/>
    </w:pPr>
    <w:rPr>
      <w:rFonts w:eastAsia="Times New Roman" w:cs="Times New Roman"/>
      <w:szCs w:val="24"/>
    </w:rPr>
  </w:style>
  <w:style w:type="paragraph" w:styleId="Heading1">
    <w:name w:val="heading 1"/>
    <w:basedOn w:val="Normal"/>
    <w:next w:val="Normal"/>
    <w:link w:val="Heading1Char"/>
    <w:qFormat/>
    <w:rsid w:val="00540A59"/>
    <w:pPr>
      <w:keepNext/>
      <w:outlineLvl w:val="0"/>
    </w:pPr>
    <w:rPr>
      <w:i/>
      <w:iCs/>
    </w:rPr>
  </w:style>
  <w:style w:type="paragraph" w:styleId="Heading2">
    <w:name w:val="heading 2"/>
    <w:basedOn w:val="Normal"/>
    <w:next w:val="Normal"/>
    <w:link w:val="Heading2Char"/>
    <w:qFormat/>
    <w:rsid w:val="00540A59"/>
    <w:pPr>
      <w:keepNext/>
      <w:outlineLvl w:val="1"/>
    </w:pPr>
    <w:rPr>
      <w:b/>
      <w:bCs/>
      <w:sz w:val="26"/>
    </w:rPr>
  </w:style>
  <w:style w:type="paragraph" w:styleId="Heading3">
    <w:name w:val="heading 3"/>
    <w:basedOn w:val="Normal"/>
    <w:next w:val="Normal"/>
    <w:link w:val="Heading3Char"/>
    <w:qFormat/>
    <w:rsid w:val="00540A5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A59"/>
    <w:rPr>
      <w:rFonts w:eastAsia="Times New Roman" w:cs="Times New Roman"/>
      <w:i/>
      <w:iCs/>
      <w:szCs w:val="24"/>
    </w:rPr>
  </w:style>
  <w:style w:type="character" w:customStyle="1" w:styleId="Heading2Char">
    <w:name w:val="Heading 2 Char"/>
    <w:basedOn w:val="DefaultParagraphFont"/>
    <w:link w:val="Heading2"/>
    <w:rsid w:val="00540A59"/>
    <w:rPr>
      <w:rFonts w:eastAsia="Times New Roman" w:cs="Times New Roman"/>
      <w:b/>
      <w:bCs/>
      <w:sz w:val="26"/>
      <w:szCs w:val="24"/>
    </w:rPr>
  </w:style>
  <w:style w:type="character" w:customStyle="1" w:styleId="Heading3Char">
    <w:name w:val="Heading 3 Char"/>
    <w:basedOn w:val="DefaultParagraphFont"/>
    <w:link w:val="Heading3"/>
    <w:rsid w:val="00540A59"/>
    <w:rPr>
      <w:rFonts w:eastAsia="Times New Roman" w:cs="Times New Roman"/>
      <w:b/>
      <w:bCs/>
      <w:sz w:val="24"/>
      <w:szCs w:val="24"/>
    </w:rPr>
  </w:style>
  <w:style w:type="table" w:styleId="TableGrid">
    <w:name w:val="Table Grid"/>
    <w:basedOn w:val="TableNormal"/>
    <w:uiPriority w:val="59"/>
    <w:rsid w:val="00A431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33D7"/>
    <w:pPr>
      <w:ind w:left="720"/>
      <w:contextualSpacing/>
    </w:pPr>
  </w:style>
  <w:style w:type="paragraph" w:styleId="BodyText2">
    <w:name w:val="Body Text 2"/>
    <w:basedOn w:val="Normal"/>
    <w:link w:val="BodyText2Char"/>
    <w:rsid w:val="00905A03"/>
    <w:rPr>
      <w:rFonts w:ascii=".VnTime" w:hAnsi=".VnTime"/>
      <w:b/>
      <w:sz w:val="30"/>
      <w:szCs w:val="20"/>
    </w:rPr>
  </w:style>
  <w:style w:type="character" w:customStyle="1" w:styleId="BodyText2Char">
    <w:name w:val="Body Text 2 Char"/>
    <w:basedOn w:val="DefaultParagraphFont"/>
    <w:link w:val="BodyText2"/>
    <w:rsid w:val="00905A03"/>
    <w:rPr>
      <w:rFonts w:ascii=".VnTime" w:eastAsia="Times New Roman" w:hAnsi=".VnTime" w:cs="Times New Roman"/>
      <w:b/>
      <w:sz w:val="30"/>
      <w:szCs w:val="20"/>
    </w:rPr>
  </w:style>
  <w:style w:type="paragraph" w:styleId="Header">
    <w:name w:val="header"/>
    <w:basedOn w:val="Normal"/>
    <w:link w:val="HeaderChar"/>
    <w:uiPriority w:val="99"/>
    <w:unhideWhenUsed/>
    <w:rsid w:val="00753B4B"/>
    <w:pPr>
      <w:tabs>
        <w:tab w:val="center" w:pos="4680"/>
        <w:tab w:val="right" w:pos="9360"/>
      </w:tabs>
    </w:pPr>
  </w:style>
  <w:style w:type="character" w:customStyle="1" w:styleId="HeaderChar">
    <w:name w:val="Header Char"/>
    <w:basedOn w:val="DefaultParagraphFont"/>
    <w:link w:val="Header"/>
    <w:uiPriority w:val="99"/>
    <w:rsid w:val="00753B4B"/>
    <w:rPr>
      <w:rFonts w:eastAsia="Times New Roman" w:cs="Times New Roman"/>
      <w:szCs w:val="24"/>
    </w:rPr>
  </w:style>
  <w:style w:type="paragraph" w:styleId="Footer">
    <w:name w:val="footer"/>
    <w:basedOn w:val="Normal"/>
    <w:link w:val="FooterChar"/>
    <w:uiPriority w:val="99"/>
    <w:semiHidden/>
    <w:unhideWhenUsed/>
    <w:rsid w:val="00753B4B"/>
    <w:pPr>
      <w:tabs>
        <w:tab w:val="center" w:pos="4680"/>
        <w:tab w:val="right" w:pos="9360"/>
      </w:tabs>
    </w:pPr>
  </w:style>
  <w:style w:type="character" w:customStyle="1" w:styleId="FooterChar">
    <w:name w:val="Footer Char"/>
    <w:basedOn w:val="DefaultParagraphFont"/>
    <w:link w:val="Footer"/>
    <w:uiPriority w:val="99"/>
    <w:semiHidden/>
    <w:rsid w:val="00753B4B"/>
    <w:rPr>
      <w:rFonts w:eastAsia="Times New Roman" w:cs="Times New Roman"/>
      <w:szCs w:val="24"/>
    </w:rPr>
  </w:style>
  <w:style w:type="paragraph" w:styleId="BodyTextIndent2">
    <w:name w:val="Body Text Indent 2"/>
    <w:basedOn w:val="Normal"/>
    <w:link w:val="BodyTextIndent2Char"/>
    <w:uiPriority w:val="99"/>
    <w:semiHidden/>
    <w:unhideWhenUsed/>
    <w:rsid w:val="004C35CC"/>
    <w:pPr>
      <w:spacing w:after="120" w:line="480" w:lineRule="auto"/>
      <w:ind w:left="360"/>
    </w:pPr>
  </w:style>
  <w:style w:type="character" w:customStyle="1" w:styleId="BodyTextIndent2Char">
    <w:name w:val="Body Text Indent 2 Char"/>
    <w:basedOn w:val="DefaultParagraphFont"/>
    <w:link w:val="BodyTextIndent2"/>
    <w:uiPriority w:val="99"/>
    <w:semiHidden/>
    <w:rsid w:val="004C35CC"/>
    <w:rPr>
      <w:rFonts w:eastAsia="Times New Roman" w:cs="Times New Roman"/>
      <w:szCs w:val="24"/>
    </w:rPr>
  </w:style>
  <w:style w:type="character" w:styleId="Strong">
    <w:name w:val="Strong"/>
    <w:uiPriority w:val="22"/>
    <w:qFormat/>
    <w:rsid w:val="007127B2"/>
    <w:rPr>
      <w:b/>
      <w:bCs/>
    </w:rPr>
  </w:style>
  <w:style w:type="character" w:styleId="Emphasis">
    <w:name w:val="Emphasis"/>
    <w:uiPriority w:val="20"/>
    <w:qFormat/>
    <w:rsid w:val="007127B2"/>
    <w:rPr>
      <w:i/>
      <w:iCs/>
    </w:rPr>
  </w:style>
  <w:style w:type="paragraph" w:styleId="NormalWeb">
    <w:name w:val="Normal (Web)"/>
    <w:basedOn w:val="Normal"/>
    <w:uiPriority w:val="99"/>
    <w:semiHidden/>
    <w:unhideWhenUsed/>
    <w:rsid w:val="00097CC8"/>
    <w:pPr>
      <w:spacing w:before="100" w:beforeAutospacing="1" w:after="100" w:afterAutospacing="1"/>
    </w:pPr>
    <w:rPr>
      <w:sz w:val="24"/>
    </w:rPr>
  </w:style>
  <w:style w:type="paragraph" w:styleId="BalloonText">
    <w:name w:val="Balloon Text"/>
    <w:basedOn w:val="Normal"/>
    <w:link w:val="BalloonTextChar"/>
    <w:uiPriority w:val="99"/>
    <w:semiHidden/>
    <w:unhideWhenUsed/>
    <w:rsid w:val="00EE0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1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9819">
      <w:bodyDiv w:val="1"/>
      <w:marLeft w:val="0"/>
      <w:marRight w:val="0"/>
      <w:marTop w:val="0"/>
      <w:marBottom w:val="0"/>
      <w:divBdr>
        <w:top w:val="none" w:sz="0" w:space="0" w:color="auto"/>
        <w:left w:val="none" w:sz="0" w:space="0" w:color="auto"/>
        <w:bottom w:val="none" w:sz="0" w:space="0" w:color="auto"/>
        <w:right w:val="none" w:sz="0" w:space="0" w:color="auto"/>
      </w:divBdr>
    </w:div>
    <w:div w:id="646323699">
      <w:bodyDiv w:val="1"/>
      <w:marLeft w:val="0"/>
      <w:marRight w:val="0"/>
      <w:marTop w:val="0"/>
      <w:marBottom w:val="0"/>
      <w:divBdr>
        <w:top w:val="none" w:sz="0" w:space="0" w:color="auto"/>
        <w:left w:val="none" w:sz="0" w:space="0" w:color="auto"/>
        <w:bottom w:val="none" w:sz="0" w:space="0" w:color="auto"/>
        <w:right w:val="none" w:sz="0" w:space="0" w:color="auto"/>
      </w:divBdr>
    </w:div>
    <w:div w:id="785658580">
      <w:bodyDiv w:val="1"/>
      <w:marLeft w:val="0"/>
      <w:marRight w:val="0"/>
      <w:marTop w:val="0"/>
      <w:marBottom w:val="0"/>
      <w:divBdr>
        <w:top w:val="none" w:sz="0" w:space="0" w:color="auto"/>
        <w:left w:val="none" w:sz="0" w:space="0" w:color="auto"/>
        <w:bottom w:val="none" w:sz="0" w:space="0" w:color="auto"/>
        <w:right w:val="none" w:sz="0" w:space="0" w:color="auto"/>
      </w:divBdr>
    </w:div>
    <w:div w:id="1603418074">
      <w:bodyDiv w:val="1"/>
      <w:marLeft w:val="0"/>
      <w:marRight w:val="0"/>
      <w:marTop w:val="0"/>
      <w:marBottom w:val="0"/>
      <w:divBdr>
        <w:top w:val="none" w:sz="0" w:space="0" w:color="auto"/>
        <w:left w:val="none" w:sz="0" w:space="0" w:color="auto"/>
        <w:bottom w:val="none" w:sz="0" w:space="0" w:color="auto"/>
        <w:right w:val="none" w:sz="0" w:space="0" w:color="auto"/>
      </w:divBdr>
    </w:div>
    <w:div w:id="19044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7CEE-A83E-46E3-9B2E-BB245662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SingPC</cp:lastModifiedBy>
  <cp:revision>7</cp:revision>
  <cp:lastPrinted>2025-02-14T10:15:00Z</cp:lastPrinted>
  <dcterms:created xsi:type="dcterms:W3CDTF">2025-02-24T02:30:00Z</dcterms:created>
  <dcterms:modified xsi:type="dcterms:W3CDTF">2025-02-24T03:53:00Z</dcterms:modified>
</cp:coreProperties>
</file>