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52B45" w14:textId="77777777" w:rsidR="0041417F" w:rsidRPr="0041417F" w:rsidRDefault="0041417F" w:rsidP="0041417F">
      <w:pPr>
        <w:shd w:val="clear" w:color="auto" w:fill="FFFFFF"/>
        <w:spacing w:before="100" w:beforeAutospacing="1" w:after="100" w:afterAutospacing="1" w:line="240" w:lineRule="auto"/>
        <w:jc w:val="both"/>
        <w:outlineLvl w:val="1"/>
        <w:rPr>
          <w:rFonts w:ascii="Times New Roman" w:eastAsia="Times New Roman" w:hAnsi="Times New Roman" w:cs="Times New Roman"/>
          <w:b/>
          <w:smallCaps/>
          <w:szCs w:val="26"/>
        </w:rPr>
      </w:pPr>
      <w:r w:rsidRPr="0041417F">
        <w:rPr>
          <w:rFonts w:ascii="Times New Roman" w:eastAsia="Times New Roman" w:hAnsi="Times New Roman" w:cs="Times New Roman"/>
          <w:b/>
          <w:szCs w:val="26"/>
        </w:rPr>
        <w:t>THÔNG TIN CUỘC THI</w:t>
      </w:r>
    </w:p>
    <w:p w14:paraId="4379A3FF"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szCs w:val="26"/>
        </w:rPr>
      </w:pPr>
      <w:r w:rsidRPr="0041417F">
        <w:rPr>
          <w:rFonts w:ascii="Times New Roman" w:eastAsia="Times New Roman" w:hAnsi="Times New Roman" w:cs="Times New Roman"/>
          <w:b/>
          <w:szCs w:val="26"/>
        </w:rPr>
        <w:t>1. Tên gọi cuộc thi:</w:t>
      </w:r>
      <w:r w:rsidRPr="0041417F">
        <w:rPr>
          <w:rFonts w:ascii="Times New Roman" w:eastAsia="Times New Roman" w:hAnsi="Times New Roman" w:cs="Times New Roman"/>
          <w:szCs w:val="26"/>
        </w:rPr>
        <w:t> Thi tuyển phương án kiến trúc công</w:t>
      </w:r>
      <w:r>
        <w:rPr>
          <w:rFonts w:ascii="Times New Roman" w:eastAsia="Times New Roman" w:hAnsi="Times New Roman" w:cs="Times New Roman"/>
          <w:szCs w:val="26"/>
        </w:rPr>
        <w:t xml:space="preserve"> </w:t>
      </w:r>
      <w:r w:rsidRPr="0041417F">
        <w:rPr>
          <w:rFonts w:ascii="Times New Roman" w:eastAsia="Times New Roman" w:hAnsi="Times New Roman" w:cs="Times New Roman"/>
          <w:szCs w:val="26"/>
        </w:rPr>
        <w:t>trình Trung tâm thương mại kết hợp kinh doanh văn phòng, hoạt động du lịch tại thửa đất ký hiệu TMDV-03 khu số 1, khu đô thị số 11, 12 thuộc phân khu số 2, thành phố Bắc Giang (nay là tỉnh Bắc Ninh).</w:t>
      </w:r>
    </w:p>
    <w:p w14:paraId="2C9554BD" w14:textId="212C05C2"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szCs w:val="26"/>
        </w:rPr>
        <w:t>2. Hình thức thi tuyển:</w:t>
      </w:r>
      <w:r w:rsidRPr="0041417F">
        <w:rPr>
          <w:rFonts w:ascii="Times New Roman" w:eastAsia="Times New Roman" w:hAnsi="Times New Roman" w:cs="Times New Roman"/>
          <w:szCs w:val="26"/>
        </w:rPr>
        <w:t xml:space="preserve"> Thi tuyển </w:t>
      </w:r>
      <w:r w:rsidR="00BC10B6">
        <w:rPr>
          <w:rFonts w:ascii="Times New Roman" w:eastAsia="Times New Roman" w:hAnsi="Times New Roman" w:cs="Times New Roman"/>
          <w:szCs w:val="26"/>
        </w:rPr>
        <w:t>hạn chế</w:t>
      </w:r>
      <w:r w:rsidRPr="0041417F">
        <w:rPr>
          <w:rFonts w:ascii="Times New Roman" w:eastAsia="Times New Roman" w:hAnsi="Times New Roman" w:cs="Times New Roman"/>
          <w:szCs w:val="26"/>
        </w:rPr>
        <w:t xml:space="preserve"> (trong nước).</w:t>
      </w:r>
    </w:p>
    <w:p w14:paraId="77E0AE19"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szCs w:val="26"/>
        </w:rPr>
        <w:t>3. Đối tượng dự thi:</w:t>
      </w:r>
      <w:r w:rsidRPr="0041417F">
        <w:rPr>
          <w:rFonts w:ascii="Times New Roman" w:eastAsia="Times New Roman" w:hAnsi="Times New Roman" w:cs="Times New Roman"/>
          <w:szCs w:val="26"/>
        </w:rPr>
        <w:t> Các tổ chức tư vấn thiết kế trong nước, có đủ năng lực chuyên môn, hành nghề theo quy định pháp luật hiện hành và tự nguyện tham gia.</w:t>
      </w:r>
    </w:p>
    <w:p w14:paraId="0183F450"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szCs w:val="26"/>
        </w:rPr>
        <w:t>4. Đơn vị tổ chức thi tuyển:</w:t>
      </w:r>
      <w:r w:rsidRPr="0041417F">
        <w:rPr>
          <w:rFonts w:ascii="Times New Roman" w:eastAsia="Times New Roman" w:hAnsi="Times New Roman" w:cs="Times New Roman"/>
          <w:szCs w:val="26"/>
        </w:rPr>
        <w:t> </w:t>
      </w:r>
      <w:r>
        <w:rPr>
          <w:rFonts w:ascii="Times New Roman" w:eastAsia="Times New Roman" w:hAnsi="Times New Roman" w:cs="Times New Roman"/>
          <w:szCs w:val="26"/>
        </w:rPr>
        <w:t>Chủ đầu tư – Công ty cổ phần đầu tư Newland</w:t>
      </w:r>
      <w:r w:rsidRPr="0041417F">
        <w:rPr>
          <w:rFonts w:ascii="Times New Roman" w:eastAsia="Times New Roman" w:hAnsi="Times New Roman" w:cs="Times New Roman"/>
          <w:szCs w:val="26"/>
        </w:rPr>
        <w:t>.</w:t>
      </w:r>
    </w:p>
    <w:p w14:paraId="3E406506"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szCs w:val="26"/>
        </w:rPr>
        <w:t>5. Đơn vị tư vấn tổ chức thi tuyển:</w:t>
      </w:r>
      <w:r w:rsidRPr="0041417F">
        <w:rPr>
          <w:rFonts w:ascii="Times New Roman" w:eastAsia="Times New Roman" w:hAnsi="Times New Roman" w:cs="Times New Roman"/>
          <w:szCs w:val="26"/>
        </w:rPr>
        <w:t xml:space="preserve"> Chủ đầu tư – Công ty cổ phần đầu tư Newland</w:t>
      </w:r>
    </w:p>
    <w:p w14:paraId="4770675B"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szCs w:val="26"/>
        </w:rPr>
        <w:t>6. Thông tin chung về dự án</w:t>
      </w:r>
      <w:r w:rsidRPr="0041417F">
        <w:rPr>
          <w:rFonts w:ascii="Times New Roman" w:eastAsia="Times New Roman" w:hAnsi="Times New Roman" w:cs="Times New Roman"/>
          <w:szCs w:val="26"/>
        </w:rPr>
        <w:t>:</w:t>
      </w:r>
    </w:p>
    <w:p w14:paraId="3E39DAA3"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i/>
          <w:iCs/>
          <w:szCs w:val="26"/>
        </w:rPr>
        <w:t>6.1. Tên dự án:</w:t>
      </w:r>
      <w:r w:rsidRPr="0041417F">
        <w:rPr>
          <w:rFonts w:ascii="Times New Roman" w:eastAsia="Times New Roman" w:hAnsi="Times New Roman" w:cs="Times New Roman"/>
          <w:szCs w:val="26"/>
        </w:rPr>
        <w:t> Trung tâm thương mại kết hợp kinh doanh văn phòng, hoạt động du lịch.</w:t>
      </w:r>
    </w:p>
    <w:p w14:paraId="4C856B1E"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i/>
          <w:iCs/>
          <w:szCs w:val="26"/>
        </w:rPr>
        <w:t>6.2. Địa điểm thực hiện dự án</w:t>
      </w:r>
      <w:r w:rsidRPr="0041417F">
        <w:rPr>
          <w:rFonts w:ascii="Times New Roman" w:eastAsia="Times New Roman" w:hAnsi="Times New Roman" w:cs="Times New Roman"/>
          <w:i/>
          <w:iCs/>
          <w:szCs w:val="26"/>
        </w:rPr>
        <w:t>:</w:t>
      </w:r>
      <w:r w:rsidRPr="0041417F">
        <w:rPr>
          <w:rFonts w:ascii="Times New Roman" w:eastAsia="Times New Roman" w:hAnsi="Times New Roman" w:cs="Times New Roman"/>
          <w:szCs w:val="26"/>
        </w:rPr>
        <w:t> Phường Tân Tiến, tỉnh Bắc Ninh</w:t>
      </w:r>
    </w:p>
    <w:p w14:paraId="356B37D0" w14:textId="77777777" w:rsidR="0041417F" w:rsidRPr="0041417F"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41417F">
        <w:rPr>
          <w:rFonts w:ascii="Times New Roman" w:eastAsia="Times New Roman" w:hAnsi="Times New Roman" w:cs="Times New Roman"/>
          <w:b/>
          <w:i/>
          <w:iCs/>
          <w:szCs w:val="26"/>
        </w:rPr>
        <w:t>6.3. Quy mô dự án:</w:t>
      </w:r>
    </w:p>
    <w:p w14:paraId="6D48FF33" w14:textId="59B6FCE6" w:rsidR="005F6C12" w:rsidRPr="005F6C12" w:rsidRDefault="005F6C12" w:rsidP="00A01F8E">
      <w:pPr>
        <w:numPr>
          <w:ilvl w:val="0"/>
          <w:numId w:val="1"/>
        </w:numPr>
        <w:spacing w:before="120" w:after="120" w:line="276" w:lineRule="auto"/>
        <w:ind w:left="0" w:firstLine="450"/>
        <w:jc w:val="both"/>
        <w:rPr>
          <w:rFonts w:ascii="Times New Roman" w:eastAsia="Times New Roman" w:hAnsi="Times New Roman" w:cs="Times New Roman"/>
          <w:szCs w:val="26"/>
        </w:rPr>
      </w:pPr>
      <w:r w:rsidRPr="005F6C12">
        <w:rPr>
          <w:rFonts w:ascii="Times New Roman" w:eastAsia="Times New Roman" w:hAnsi="Times New Roman" w:cs="Times New Roman"/>
          <w:szCs w:val="26"/>
        </w:rPr>
        <w:t>Xây dựng Trung tâm thương mại dịch vụ (gồm 1 tầng hầm; 4 tầng nổi và 1 tầng mái) là công trình tổ hợp đa chức năng gồm: dịch vụ ăn uống, giải khát, vui chơi cho trẻ em và cho thuê các quầy, kệ bán hàng, không gian bán hàng đã được đầu tư hoàn thiện, xây dựng, lắp đặt, trang trí,… Thuê và cho thuê lại mặt bằng, văn phòng, nhà kho, hội trường và các hạng mục khác trong trung tâm thương mại</w:t>
      </w:r>
      <w:r w:rsidR="00E7795E">
        <w:rPr>
          <w:rFonts w:ascii="Times New Roman" w:eastAsia="Times New Roman" w:hAnsi="Times New Roman" w:cs="Times New Roman"/>
          <w:szCs w:val="26"/>
        </w:rPr>
        <w:t xml:space="preserve"> (tại ô đất có diện tích 7</w:t>
      </w:r>
      <w:r w:rsidR="008C0997">
        <w:rPr>
          <w:rFonts w:ascii="Times New Roman" w:eastAsia="Times New Roman" w:hAnsi="Times New Roman" w:cs="Times New Roman"/>
          <w:szCs w:val="26"/>
        </w:rPr>
        <w:t>.</w:t>
      </w:r>
      <w:r w:rsidR="00E7795E">
        <w:rPr>
          <w:rFonts w:ascii="Times New Roman" w:eastAsia="Times New Roman" w:hAnsi="Times New Roman" w:cs="Times New Roman"/>
          <w:szCs w:val="26"/>
        </w:rPr>
        <w:t>6</w:t>
      </w:r>
      <w:r w:rsidR="008C0997">
        <w:rPr>
          <w:rFonts w:ascii="Times New Roman" w:eastAsia="Times New Roman" w:hAnsi="Times New Roman" w:cs="Times New Roman"/>
          <w:szCs w:val="26"/>
        </w:rPr>
        <w:t xml:space="preserve"> </w:t>
      </w:r>
      <w:r w:rsidR="00E7795E">
        <w:rPr>
          <w:rFonts w:ascii="Times New Roman" w:eastAsia="Times New Roman" w:hAnsi="Times New Roman" w:cs="Times New Roman"/>
          <w:szCs w:val="26"/>
        </w:rPr>
        <w:t>ha</w:t>
      </w:r>
      <w:r w:rsidR="008C0997">
        <w:rPr>
          <w:rFonts w:ascii="Times New Roman" w:eastAsia="Times New Roman" w:hAnsi="Times New Roman" w:cs="Times New Roman"/>
          <w:szCs w:val="26"/>
        </w:rPr>
        <w:t>,</w:t>
      </w:r>
      <w:r w:rsidR="00E7795E">
        <w:rPr>
          <w:rFonts w:ascii="Times New Roman" w:eastAsia="Times New Roman" w:hAnsi="Times New Roman" w:cs="Times New Roman"/>
          <w:szCs w:val="26"/>
        </w:rPr>
        <w:t xml:space="preserve"> trong đó có diện tích xây dựng </w:t>
      </w:r>
      <w:r w:rsidR="008C0997">
        <w:rPr>
          <w:rFonts w:ascii="Times New Roman" w:eastAsia="Times New Roman" w:hAnsi="Times New Roman" w:cs="Times New Roman"/>
          <w:szCs w:val="26"/>
        </w:rPr>
        <w:t xml:space="preserve">khoảng 4.6 </w:t>
      </w:r>
      <w:r w:rsidR="00E7795E">
        <w:rPr>
          <w:rFonts w:ascii="Times New Roman" w:eastAsia="Times New Roman" w:hAnsi="Times New Roman" w:cs="Times New Roman"/>
          <w:szCs w:val="26"/>
        </w:rPr>
        <w:t>ha)</w:t>
      </w:r>
      <w:r w:rsidRPr="005F6C12">
        <w:rPr>
          <w:rFonts w:ascii="Times New Roman" w:eastAsia="Times New Roman" w:hAnsi="Times New Roman" w:cs="Times New Roman"/>
          <w:szCs w:val="26"/>
        </w:rPr>
        <w:t>;</w:t>
      </w:r>
    </w:p>
    <w:p w14:paraId="24734329" w14:textId="77777777" w:rsidR="005F6C12" w:rsidRPr="005F6C12" w:rsidRDefault="005F6C12" w:rsidP="00A01F8E">
      <w:pPr>
        <w:numPr>
          <w:ilvl w:val="0"/>
          <w:numId w:val="1"/>
        </w:numPr>
        <w:spacing w:before="120" w:after="120" w:line="276" w:lineRule="auto"/>
        <w:ind w:left="0" w:firstLine="450"/>
        <w:jc w:val="both"/>
        <w:rPr>
          <w:rFonts w:ascii="Times New Roman" w:eastAsia="Times New Roman" w:hAnsi="Times New Roman" w:cs="Times New Roman"/>
          <w:szCs w:val="26"/>
        </w:rPr>
      </w:pPr>
      <w:r w:rsidRPr="005F6C12">
        <w:rPr>
          <w:rFonts w:ascii="Times New Roman" w:eastAsia="Times New Roman" w:hAnsi="Times New Roman" w:cs="Times New Roman"/>
          <w:szCs w:val="26"/>
        </w:rPr>
        <w:t>Bãi đỗ xe có mái che; Bãi đỗ xe không có mái che; Bãi đỗ xe trên mái Trung tâm thương mại....</w:t>
      </w:r>
    </w:p>
    <w:p w14:paraId="74E44AA4" w14:textId="77777777" w:rsidR="005F6C12" w:rsidRDefault="005F6C12" w:rsidP="00A01F8E">
      <w:pPr>
        <w:numPr>
          <w:ilvl w:val="0"/>
          <w:numId w:val="1"/>
        </w:numPr>
        <w:spacing w:before="120" w:after="120" w:line="276" w:lineRule="auto"/>
        <w:ind w:left="0" w:firstLine="450"/>
        <w:jc w:val="both"/>
        <w:rPr>
          <w:rFonts w:ascii="Times New Roman" w:eastAsia="Times New Roman" w:hAnsi="Times New Roman" w:cs="Times New Roman"/>
          <w:szCs w:val="26"/>
        </w:rPr>
      </w:pPr>
      <w:r w:rsidRPr="005F6C12">
        <w:rPr>
          <w:rFonts w:ascii="Times New Roman" w:eastAsia="Times New Roman" w:hAnsi="Times New Roman" w:cs="Times New Roman"/>
          <w:szCs w:val="26"/>
        </w:rPr>
        <w:t>Công trình phụ trợ khác: Cổng kiểm soát ra - vào; Nhà bảo vệ; Biểu tượng và công trình điểm nhấn kiến trúc - cảnh quan...</w:t>
      </w:r>
    </w:p>
    <w:p w14:paraId="7510721B" w14:textId="77777777" w:rsidR="002E2194" w:rsidRDefault="0041417F" w:rsidP="00A01F8E">
      <w:pPr>
        <w:numPr>
          <w:ilvl w:val="0"/>
          <w:numId w:val="1"/>
        </w:numPr>
        <w:spacing w:before="120" w:after="120" w:line="276" w:lineRule="auto"/>
        <w:ind w:left="0" w:firstLine="450"/>
        <w:jc w:val="both"/>
        <w:rPr>
          <w:rFonts w:ascii="Times New Roman" w:eastAsia="Times New Roman" w:hAnsi="Times New Roman" w:cs="Times New Roman"/>
          <w:szCs w:val="26"/>
          <w:lang w:val="nl-NL"/>
        </w:rPr>
      </w:pPr>
      <w:r w:rsidRPr="005F6C12">
        <w:rPr>
          <w:rFonts w:ascii="Times New Roman" w:eastAsia="Times New Roman" w:hAnsi="Times New Roman" w:cs="Times New Roman"/>
          <w:szCs w:val="26"/>
          <w:lang w:val="nl-NL"/>
        </w:rPr>
        <w:t xml:space="preserve">Tổng mức đầu tư: </w:t>
      </w:r>
      <w:r w:rsidR="005F6C12">
        <w:rPr>
          <w:rFonts w:ascii="Times New Roman" w:eastAsia="Times New Roman" w:hAnsi="Times New Roman" w:cs="Times New Roman"/>
          <w:szCs w:val="26"/>
          <w:lang w:val="nl-NL"/>
        </w:rPr>
        <w:t>3.932.400.000.000</w:t>
      </w:r>
      <w:r w:rsidRPr="005F6C12">
        <w:rPr>
          <w:rFonts w:ascii="Times New Roman" w:eastAsia="Times New Roman" w:hAnsi="Times New Roman" w:cs="Times New Roman"/>
          <w:szCs w:val="26"/>
          <w:lang w:val="nl-NL"/>
        </w:rPr>
        <w:t xml:space="preserve"> đồng. </w:t>
      </w:r>
    </w:p>
    <w:p w14:paraId="12F671D1" w14:textId="77777777" w:rsidR="0041417F" w:rsidRPr="00A01F8E" w:rsidRDefault="002E2194" w:rsidP="002E2194">
      <w:pPr>
        <w:spacing w:before="120" w:after="120" w:line="276" w:lineRule="auto"/>
        <w:ind w:left="450"/>
        <w:jc w:val="both"/>
        <w:rPr>
          <w:rFonts w:ascii="Times New Roman" w:eastAsia="Times New Roman" w:hAnsi="Times New Roman" w:cs="Times New Roman"/>
          <w:szCs w:val="26"/>
          <w:lang w:val="nl-NL"/>
        </w:rPr>
      </w:pPr>
      <w:r>
        <w:rPr>
          <w:rFonts w:ascii="Times New Roman" w:eastAsia="Times New Roman" w:hAnsi="Times New Roman" w:cs="Times New Roman"/>
          <w:szCs w:val="26"/>
          <w:lang w:val="nl-NL"/>
        </w:rPr>
        <w:t xml:space="preserve">                     </w:t>
      </w:r>
      <w:r w:rsidR="0041417F" w:rsidRPr="00A01F8E">
        <w:rPr>
          <w:rFonts w:ascii="Times New Roman" w:eastAsia="Times New Roman" w:hAnsi="Times New Roman" w:cs="Times New Roman"/>
          <w:szCs w:val="26"/>
          <w:lang w:val="nl-NL"/>
        </w:rPr>
        <w:t>(</w:t>
      </w:r>
      <w:r w:rsidR="0041417F" w:rsidRPr="002E2194">
        <w:rPr>
          <w:rFonts w:ascii="Times New Roman" w:eastAsia="Times New Roman" w:hAnsi="Times New Roman" w:cs="Times New Roman"/>
          <w:i/>
          <w:szCs w:val="26"/>
          <w:lang w:val="nl-NL"/>
        </w:rPr>
        <w:t>Quy mô dự án chi tiết tại Nhiệm vụ thiết kế</w:t>
      </w:r>
      <w:r w:rsidR="0041417F" w:rsidRPr="00A01F8E">
        <w:rPr>
          <w:rFonts w:ascii="Times New Roman" w:eastAsia="Times New Roman" w:hAnsi="Times New Roman" w:cs="Times New Roman"/>
          <w:szCs w:val="26"/>
          <w:lang w:val="nl-NL"/>
        </w:rPr>
        <w:t>)</w:t>
      </w:r>
    </w:p>
    <w:p w14:paraId="13792A15" w14:textId="77777777" w:rsidR="0041417F" w:rsidRPr="00A01F8E"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lang w:val="nl-NL"/>
        </w:rPr>
      </w:pPr>
      <w:r w:rsidRPr="00A01F8E">
        <w:rPr>
          <w:rFonts w:ascii="Times New Roman" w:eastAsia="Times New Roman" w:hAnsi="Times New Roman" w:cs="Times New Roman"/>
          <w:b/>
          <w:szCs w:val="26"/>
          <w:lang w:val="nl-NL"/>
        </w:rPr>
        <w:t>7. Thời gian, địa điểm tổ chức và nộp hồ sơ dự thi (chi tiết xem tại Quy chế thi tuyển)</w:t>
      </w:r>
    </w:p>
    <w:p w14:paraId="2A502239" w14:textId="1E3A5705" w:rsidR="0041417F" w:rsidRPr="00B014AC" w:rsidRDefault="0041417F" w:rsidP="005F6C12">
      <w:pPr>
        <w:numPr>
          <w:ilvl w:val="0"/>
          <w:numId w:val="2"/>
        </w:numPr>
        <w:shd w:val="clear" w:color="auto" w:fill="FFFFFF"/>
        <w:spacing w:before="100" w:beforeAutospacing="1" w:after="100" w:afterAutospacing="1" w:line="240" w:lineRule="auto"/>
        <w:ind w:left="0" w:firstLine="360"/>
        <w:jc w:val="both"/>
        <w:rPr>
          <w:rFonts w:ascii="Times New Roman" w:eastAsia="Times New Roman" w:hAnsi="Times New Roman" w:cs="Times New Roman"/>
          <w:b/>
          <w:bCs/>
          <w:smallCaps/>
          <w:szCs w:val="26"/>
          <w:lang w:val="nl-NL"/>
        </w:rPr>
      </w:pPr>
      <w:r w:rsidRPr="00B014AC">
        <w:rPr>
          <w:rFonts w:ascii="Times New Roman" w:eastAsia="Times New Roman" w:hAnsi="Times New Roman" w:cs="Times New Roman"/>
          <w:szCs w:val="26"/>
          <w:lang w:val="nl-NL"/>
        </w:rPr>
        <w:t xml:space="preserve">Thông báo và phát động cuộc thi: ngày </w:t>
      </w:r>
      <w:r w:rsidR="008C0997">
        <w:rPr>
          <w:rFonts w:ascii="Times New Roman" w:eastAsia="Times New Roman" w:hAnsi="Times New Roman" w:cs="Times New Roman"/>
          <w:szCs w:val="26"/>
          <w:lang w:val="nl-NL"/>
        </w:rPr>
        <w:t>05</w:t>
      </w:r>
      <w:r w:rsidRPr="00B014AC">
        <w:rPr>
          <w:rFonts w:ascii="Times New Roman" w:eastAsia="Times New Roman" w:hAnsi="Times New Roman" w:cs="Times New Roman"/>
          <w:szCs w:val="26"/>
          <w:lang w:val="nl-NL"/>
        </w:rPr>
        <w:t>/</w:t>
      </w:r>
      <w:r w:rsidR="008C0997">
        <w:rPr>
          <w:rFonts w:ascii="Times New Roman" w:eastAsia="Times New Roman" w:hAnsi="Times New Roman" w:cs="Times New Roman"/>
          <w:szCs w:val="26"/>
          <w:lang w:val="nl-NL"/>
        </w:rPr>
        <w:t>07</w:t>
      </w:r>
      <w:r w:rsidRPr="00B014AC">
        <w:rPr>
          <w:rFonts w:ascii="Times New Roman" w:eastAsia="Times New Roman" w:hAnsi="Times New Roman" w:cs="Times New Roman"/>
          <w:szCs w:val="26"/>
          <w:lang w:val="nl-NL"/>
        </w:rPr>
        <w:t>/202</w:t>
      </w:r>
      <w:r w:rsidR="008C0997">
        <w:rPr>
          <w:rFonts w:ascii="Times New Roman" w:eastAsia="Times New Roman" w:hAnsi="Times New Roman" w:cs="Times New Roman"/>
          <w:szCs w:val="26"/>
          <w:lang w:val="nl-NL"/>
        </w:rPr>
        <w:t>5</w:t>
      </w:r>
      <w:r w:rsidRPr="00B014AC">
        <w:rPr>
          <w:rFonts w:ascii="Times New Roman" w:eastAsia="Times New Roman" w:hAnsi="Times New Roman" w:cs="Times New Roman"/>
          <w:szCs w:val="26"/>
          <w:lang w:val="nl-NL"/>
        </w:rPr>
        <w:t>.</w:t>
      </w:r>
    </w:p>
    <w:p w14:paraId="5F3DC031" w14:textId="57284810" w:rsidR="0041417F" w:rsidRPr="008C0997" w:rsidRDefault="0041417F" w:rsidP="005F6C12">
      <w:pPr>
        <w:numPr>
          <w:ilvl w:val="0"/>
          <w:numId w:val="2"/>
        </w:numPr>
        <w:shd w:val="clear" w:color="auto" w:fill="FFFFFF"/>
        <w:spacing w:before="100" w:beforeAutospacing="1" w:after="100" w:afterAutospacing="1" w:line="240" w:lineRule="auto"/>
        <w:ind w:left="0" w:firstLine="360"/>
        <w:jc w:val="both"/>
        <w:rPr>
          <w:rFonts w:ascii="Times New Roman" w:eastAsia="Times New Roman" w:hAnsi="Times New Roman" w:cs="Times New Roman"/>
          <w:b/>
          <w:bCs/>
          <w:smallCaps/>
          <w:szCs w:val="26"/>
          <w:lang w:val="nl-NL"/>
        </w:rPr>
      </w:pPr>
      <w:r w:rsidRPr="00B014AC">
        <w:rPr>
          <w:rFonts w:ascii="Times New Roman" w:eastAsia="Times New Roman" w:hAnsi="Times New Roman" w:cs="Times New Roman"/>
          <w:szCs w:val="26"/>
          <w:lang w:val="nl-NL"/>
        </w:rPr>
        <w:t xml:space="preserve">Đăng kí dự thi: từ ngày </w:t>
      </w:r>
      <w:r w:rsidR="008C0997">
        <w:rPr>
          <w:rFonts w:ascii="Times New Roman" w:eastAsia="Times New Roman" w:hAnsi="Times New Roman" w:cs="Times New Roman"/>
          <w:szCs w:val="26"/>
          <w:lang w:val="nl-NL"/>
        </w:rPr>
        <w:t>0</w:t>
      </w:r>
      <w:r w:rsidR="007A0760">
        <w:rPr>
          <w:rFonts w:ascii="Times New Roman" w:eastAsia="Times New Roman" w:hAnsi="Times New Roman" w:cs="Times New Roman"/>
          <w:szCs w:val="26"/>
          <w:lang w:val="nl-NL"/>
        </w:rPr>
        <w:t>6</w:t>
      </w:r>
      <w:r w:rsidRPr="00B014AC">
        <w:rPr>
          <w:rFonts w:ascii="Times New Roman" w:eastAsia="Times New Roman" w:hAnsi="Times New Roman" w:cs="Times New Roman"/>
          <w:szCs w:val="26"/>
          <w:lang w:val="nl-NL"/>
        </w:rPr>
        <w:t>/</w:t>
      </w:r>
      <w:r w:rsidR="008C0997">
        <w:rPr>
          <w:rFonts w:ascii="Times New Roman" w:eastAsia="Times New Roman" w:hAnsi="Times New Roman" w:cs="Times New Roman"/>
          <w:szCs w:val="26"/>
          <w:lang w:val="nl-NL"/>
        </w:rPr>
        <w:t>07</w:t>
      </w:r>
      <w:r w:rsidRPr="00B014AC">
        <w:rPr>
          <w:rFonts w:ascii="Times New Roman" w:eastAsia="Times New Roman" w:hAnsi="Times New Roman" w:cs="Times New Roman"/>
          <w:szCs w:val="26"/>
          <w:lang w:val="nl-NL"/>
        </w:rPr>
        <w:t>/202</w:t>
      </w:r>
      <w:r w:rsidR="008C0997">
        <w:rPr>
          <w:rFonts w:ascii="Times New Roman" w:eastAsia="Times New Roman" w:hAnsi="Times New Roman" w:cs="Times New Roman"/>
          <w:szCs w:val="26"/>
          <w:lang w:val="nl-NL"/>
        </w:rPr>
        <w:t>5</w:t>
      </w:r>
      <w:r w:rsidRPr="00B014AC">
        <w:rPr>
          <w:rFonts w:ascii="Times New Roman" w:eastAsia="Times New Roman" w:hAnsi="Times New Roman" w:cs="Times New Roman"/>
          <w:szCs w:val="26"/>
          <w:lang w:val="nl-NL"/>
        </w:rPr>
        <w:t xml:space="preserve"> đến 17</w:t>
      </w:r>
      <w:r w:rsidR="008C0997">
        <w:rPr>
          <w:rFonts w:ascii="Times New Roman" w:eastAsia="Times New Roman" w:hAnsi="Times New Roman" w:cs="Times New Roman"/>
          <w:szCs w:val="26"/>
          <w:lang w:val="nl-NL"/>
        </w:rPr>
        <w:t>:00</w:t>
      </w:r>
      <w:r w:rsidRPr="00B014AC">
        <w:rPr>
          <w:rFonts w:ascii="Times New Roman" w:eastAsia="Times New Roman" w:hAnsi="Times New Roman" w:cs="Times New Roman"/>
          <w:szCs w:val="26"/>
          <w:lang w:val="nl-NL"/>
        </w:rPr>
        <w:t xml:space="preserve"> ngày </w:t>
      </w:r>
      <w:r w:rsidR="008C0997">
        <w:rPr>
          <w:rFonts w:ascii="Times New Roman" w:eastAsia="Times New Roman" w:hAnsi="Times New Roman" w:cs="Times New Roman"/>
          <w:szCs w:val="26"/>
          <w:lang w:val="nl-NL"/>
        </w:rPr>
        <w:t>0</w:t>
      </w:r>
      <w:r w:rsidR="007A0760">
        <w:rPr>
          <w:rFonts w:ascii="Times New Roman" w:eastAsia="Times New Roman" w:hAnsi="Times New Roman" w:cs="Times New Roman"/>
          <w:szCs w:val="26"/>
          <w:lang w:val="nl-NL"/>
        </w:rPr>
        <w:t>8</w:t>
      </w:r>
      <w:r w:rsidRPr="00B014AC">
        <w:rPr>
          <w:rFonts w:ascii="Times New Roman" w:eastAsia="Times New Roman" w:hAnsi="Times New Roman" w:cs="Times New Roman"/>
          <w:szCs w:val="26"/>
          <w:lang w:val="nl-NL"/>
        </w:rPr>
        <w:t>/</w:t>
      </w:r>
      <w:r w:rsidR="008C0997">
        <w:rPr>
          <w:rFonts w:ascii="Times New Roman" w:eastAsia="Times New Roman" w:hAnsi="Times New Roman" w:cs="Times New Roman"/>
          <w:szCs w:val="26"/>
          <w:lang w:val="nl-NL"/>
        </w:rPr>
        <w:t>07</w:t>
      </w:r>
      <w:r w:rsidRPr="00B014AC">
        <w:rPr>
          <w:rFonts w:ascii="Times New Roman" w:eastAsia="Times New Roman" w:hAnsi="Times New Roman" w:cs="Times New Roman"/>
          <w:szCs w:val="26"/>
          <w:lang w:val="nl-NL"/>
        </w:rPr>
        <w:t>/202</w:t>
      </w:r>
      <w:r w:rsidR="008C0997">
        <w:rPr>
          <w:rFonts w:ascii="Times New Roman" w:eastAsia="Times New Roman" w:hAnsi="Times New Roman" w:cs="Times New Roman"/>
          <w:szCs w:val="26"/>
          <w:lang w:val="nl-NL"/>
        </w:rPr>
        <w:t>5</w:t>
      </w:r>
      <w:r w:rsidRPr="00B014AC">
        <w:rPr>
          <w:rFonts w:ascii="Times New Roman" w:eastAsia="Times New Roman" w:hAnsi="Times New Roman" w:cs="Times New Roman"/>
          <w:szCs w:val="26"/>
          <w:lang w:val="nl-NL"/>
        </w:rPr>
        <w:t>. (Trong thời gian này, các cá nhân, tổ chức </w:t>
      </w:r>
      <w:hyperlink r:id="rId5" w:tgtFrame="_blank" w:history="1">
        <w:r w:rsidRPr="00B014AC">
          <w:rPr>
            <w:rFonts w:ascii="Times New Roman" w:eastAsia="Times New Roman" w:hAnsi="Times New Roman" w:cs="Times New Roman"/>
            <w:szCs w:val="26"/>
            <w:u w:val="single"/>
            <w:lang w:val="nl-NL"/>
          </w:rPr>
          <w:t>đăng ký dự thi</w:t>
        </w:r>
      </w:hyperlink>
      <w:r w:rsidRPr="00B014AC">
        <w:rPr>
          <w:rFonts w:ascii="Times New Roman" w:eastAsia="Times New Roman" w:hAnsi="Times New Roman" w:cs="Times New Roman"/>
          <w:szCs w:val="26"/>
          <w:lang w:val="nl-NL"/>
        </w:rPr>
        <w:t> sẽ nhận được tài liệu thi tuyển để thực hiện phương án ngay khi hoàn tất trên biểu mẫu đăng ký</w:t>
      </w:r>
      <w:r w:rsidR="007A0760">
        <w:rPr>
          <w:rFonts w:ascii="Times New Roman" w:eastAsia="Times New Roman" w:hAnsi="Times New Roman" w:cs="Times New Roman"/>
          <w:szCs w:val="26"/>
          <w:lang w:val="nl-NL"/>
        </w:rPr>
        <w:t>.</w:t>
      </w:r>
      <w:r w:rsidRPr="008C0997">
        <w:rPr>
          <w:rFonts w:ascii="Times New Roman" w:eastAsia="Times New Roman" w:hAnsi="Times New Roman" w:cs="Times New Roman"/>
          <w:szCs w:val="26"/>
          <w:lang w:val="nl-NL"/>
        </w:rPr>
        <w:t>)</w:t>
      </w:r>
    </w:p>
    <w:p w14:paraId="5F030FAF" w14:textId="0011657D" w:rsidR="0041417F" w:rsidRPr="008C0997" w:rsidRDefault="0041417F" w:rsidP="005F6C12">
      <w:pPr>
        <w:numPr>
          <w:ilvl w:val="0"/>
          <w:numId w:val="2"/>
        </w:numPr>
        <w:shd w:val="clear" w:color="auto" w:fill="FFFFFF"/>
        <w:spacing w:before="100" w:beforeAutospacing="1" w:after="100" w:afterAutospacing="1" w:line="240" w:lineRule="auto"/>
        <w:ind w:left="0" w:firstLine="360"/>
        <w:jc w:val="both"/>
        <w:rPr>
          <w:rFonts w:ascii="Times New Roman" w:eastAsia="Times New Roman" w:hAnsi="Times New Roman" w:cs="Times New Roman"/>
          <w:b/>
          <w:bCs/>
          <w:smallCaps/>
          <w:szCs w:val="26"/>
          <w:lang w:val="nl-NL"/>
        </w:rPr>
      </w:pPr>
      <w:r w:rsidRPr="008C0997">
        <w:rPr>
          <w:rFonts w:ascii="Times New Roman" w:eastAsia="Times New Roman" w:hAnsi="Times New Roman" w:cs="Times New Roman"/>
          <w:szCs w:val="26"/>
          <w:lang w:val="nl-NL"/>
        </w:rPr>
        <w:t>Thời hạn nộp phương án dự thi: </w:t>
      </w:r>
      <w:r w:rsidR="007A0760">
        <w:rPr>
          <w:rFonts w:ascii="Times New Roman" w:eastAsia="Times New Roman" w:hAnsi="Times New Roman" w:cs="Times New Roman"/>
          <w:szCs w:val="26"/>
          <w:lang w:val="nl-NL"/>
        </w:rPr>
        <w:t>Trước</w:t>
      </w:r>
      <w:r w:rsidR="008C0997">
        <w:rPr>
          <w:rFonts w:ascii="Times New Roman" w:eastAsia="Times New Roman" w:hAnsi="Times New Roman" w:cs="Times New Roman"/>
          <w:szCs w:val="26"/>
          <w:lang w:val="nl-NL"/>
        </w:rPr>
        <w:t xml:space="preserve"> 17:00 ngày 19/07/2025</w:t>
      </w:r>
      <w:r w:rsidRPr="008C0997">
        <w:rPr>
          <w:rFonts w:ascii="Times New Roman" w:eastAsia="Times New Roman" w:hAnsi="Times New Roman" w:cs="Times New Roman"/>
          <w:szCs w:val="26"/>
          <w:lang w:val="nl-NL"/>
        </w:rPr>
        <w:t>.</w:t>
      </w:r>
    </w:p>
    <w:p w14:paraId="137D9E65" w14:textId="64983AE7" w:rsidR="0041417F" w:rsidRPr="008C0997" w:rsidRDefault="0041417F" w:rsidP="005F6C12">
      <w:pPr>
        <w:numPr>
          <w:ilvl w:val="0"/>
          <w:numId w:val="2"/>
        </w:numPr>
        <w:shd w:val="clear" w:color="auto" w:fill="FFFFFF"/>
        <w:spacing w:before="100" w:beforeAutospacing="1" w:after="100" w:afterAutospacing="1" w:line="240" w:lineRule="auto"/>
        <w:ind w:left="0" w:firstLine="360"/>
        <w:jc w:val="both"/>
        <w:rPr>
          <w:rFonts w:ascii="Times New Roman" w:eastAsia="Times New Roman" w:hAnsi="Times New Roman" w:cs="Times New Roman"/>
          <w:b/>
          <w:bCs/>
          <w:smallCaps/>
          <w:szCs w:val="26"/>
          <w:lang w:val="nl-NL"/>
        </w:rPr>
      </w:pPr>
      <w:r w:rsidRPr="008C0997">
        <w:rPr>
          <w:rFonts w:ascii="Times New Roman" w:eastAsia="Times New Roman" w:hAnsi="Times New Roman" w:cs="Times New Roman"/>
          <w:szCs w:val="26"/>
          <w:lang w:val="nl-NL"/>
        </w:rPr>
        <w:lastRenderedPageBreak/>
        <w:t>Địa điểm nhận hồ sơ thi tuyển và phương án dự thi (bản gốc nộp trực tiếp):</w:t>
      </w:r>
      <w:r w:rsidR="008C0997" w:rsidRPr="008C0997">
        <w:rPr>
          <w:rFonts w:ascii="Times New Roman" w:eastAsia="Times New Roman" w:hAnsi="Times New Roman" w:cs="Times New Roman"/>
          <w:szCs w:val="26"/>
          <w:lang w:val="nl-NL"/>
        </w:rPr>
        <w:t xml:space="preserve"> </w:t>
      </w:r>
      <w:r w:rsidR="008C0997">
        <w:rPr>
          <w:rFonts w:ascii="Times New Roman" w:eastAsia="Times New Roman" w:hAnsi="Times New Roman" w:cs="Times New Roman"/>
          <w:szCs w:val="26"/>
          <w:lang w:val="nl-NL"/>
        </w:rPr>
        <w:t>Công ty cổ phần Đầu tư Newland – 18BT1 Khu đô thị Vinaconex 3 Trung Văn, phường Đại Mỗ, Thành phố Hà Nội.</w:t>
      </w:r>
    </w:p>
    <w:p w14:paraId="02B9B51E" w14:textId="77777777" w:rsidR="005F6C12" w:rsidRPr="008C0997" w:rsidRDefault="005F6C12" w:rsidP="00A01F8E">
      <w:pPr>
        <w:shd w:val="clear" w:color="auto" w:fill="FFFFFF"/>
        <w:spacing w:before="100" w:beforeAutospacing="1" w:after="100" w:afterAutospacing="1" w:line="240" w:lineRule="auto"/>
        <w:ind w:firstLine="360"/>
        <w:jc w:val="both"/>
        <w:rPr>
          <w:rFonts w:ascii="Times New Roman" w:eastAsia="Times New Roman" w:hAnsi="Times New Roman" w:cs="Times New Roman"/>
          <w:b/>
          <w:szCs w:val="26"/>
          <w:lang w:val="nl-NL"/>
        </w:rPr>
      </w:pPr>
      <w:r w:rsidRPr="008C0997">
        <w:rPr>
          <w:rFonts w:ascii="Times New Roman" w:eastAsia="Times New Roman" w:hAnsi="Times New Roman" w:cs="Times New Roman"/>
          <w:b/>
          <w:szCs w:val="26"/>
          <w:lang w:val="nl-NL"/>
        </w:rPr>
        <w:t>8. Thông tin đăng ký dự thi</w:t>
      </w:r>
    </w:p>
    <w:p w14:paraId="2965EC8F" w14:textId="30685CF4" w:rsidR="005F6C12" w:rsidRPr="00307110" w:rsidRDefault="005F6C12" w:rsidP="005F6C12">
      <w:pPr>
        <w:shd w:val="clear" w:color="auto" w:fill="FFFFFF"/>
        <w:spacing w:before="100" w:beforeAutospacing="1" w:after="100" w:afterAutospacing="1" w:line="240" w:lineRule="auto"/>
        <w:jc w:val="both"/>
        <w:rPr>
          <w:rFonts w:ascii="Times New Roman" w:eastAsia="Times New Roman" w:hAnsi="Times New Roman" w:cs="Times New Roman"/>
          <w:szCs w:val="26"/>
          <w:lang w:val="nl-NL"/>
        </w:rPr>
      </w:pPr>
      <w:r w:rsidRPr="00307110">
        <w:rPr>
          <w:rFonts w:ascii="Times New Roman" w:eastAsia="Times New Roman" w:hAnsi="Times New Roman" w:cs="Times New Roman"/>
          <w:szCs w:val="26"/>
          <w:lang w:val="nl-NL"/>
        </w:rPr>
        <w:t>Đăng ký dự thi bằng cách điền thông tin đăng ký và nộp hồ sơ</w:t>
      </w:r>
      <w:r w:rsidR="00307110">
        <w:rPr>
          <w:rFonts w:ascii="Times New Roman" w:eastAsia="Times New Roman" w:hAnsi="Times New Roman" w:cs="Times New Roman"/>
          <w:szCs w:val="26"/>
          <w:lang w:val="nl-NL"/>
        </w:rPr>
        <w:t xml:space="preserve"> </w:t>
      </w:r>
      <w:r w:rsidRPr="00307110">
        <w:rPr>
          <w:rFonts w:ascii="Times New Roman" w:eastAsia="Times New Roman" w:hAnsi="Times New Roman" w:cs="Times New Roman"/>
          <w:szCs w:val="26"/>
          <w:lang w:val="nl-NL"/>
        </w:rPr>
        <w:t>trực tuyến tại </w:t>
      </w:r>
      <w:hyperlink r:id="rId6" w:history="1">
        <w:r w:rsidRPr="00307110">
          <w:rPr>
            <w:rStyle w:val="Hyperlink"/>
            <w:rFonts w:ascii="Times New Roman" w:eastAsia="Times New Roman" w:hAnsi="Times New Roman" w:cs="Times New Roman"/>
            <w:color w:val="auto"/>
            <w:szCs w:val="26"/>
            <w:lang w:val="nl-NL"/>
          </w:rPr>
          <w:t>link này</w:t>
        </w:r>
      </w:hyperlink>
      <w:r w:rsidR="00307110" w:rsidRPr="00307110">
        <w:rPr>
          <w:lang w:val="nl-NL"/>
        </w:rPr>
        <w:t xml:space="preserve"> </w:t>
      </w:r>
      <w:r w:rsidR="00307110">
        <w:rPr>
          <w:lang w:val="nl-NL"/>
        </w:rPr>
        <w:t xml:space="preserve">hoặc </w:t>
      </w:r>
      <w:r w:rsidR="00307110" w:rsidRPr="00307110">
        <w:rPr>
          <w:rFonts w:ascii="Times New Roman" w:eastAsia="Times New Roman" w:hAnsi="Times New Roman" w:cs="Times New Roman"/>
          <w:szCs w:val="26"/>
          <w:lang w:val="nl-NL"/>
        </w:rPr>
        <w:t>tr</w:t>
      </w:r>
      <w:r w:rsidR="00307110">
        <w:rPr>
          <w:rFonts w:ascii="Times New Roman" w:eastAsia="Times New Roman" w:hAnsi="Times New Roman" w:cs="Times New Roman"/>
          <w:szCs w:val="26"/>
          <w:lang w:val="nl-NL"/>
        </w:rPr>
        <w:t>ực tiếp tại địa điểm: Công ty cổ phần Đầu tư Newland – 18BT1 Khu đô thị Vinaconex 3 Trung Văn, phường Đại Mỗ, Thành phố Hà Nội</w:t>
      </w:r>
      <w:r w:rsidRPr="00307110">
        <w:rPr>
          <w:rFonts w:ascii="Times New Roman" w:eastAsia="Times New Roman" w:hAnsi="Times New Roman" w:cs="Times New Roman"/>
          <w:szCs w:val="26"/>
          <w:lang w:val="nl-NL"/>
        </w:rPr>
        <w:t>.</w:t>
      </w:r>
    </w:p>
    <w:p w14:paraId="4630E751" w14:textId="77777777" w:rsidR="0041417F" w:rsidRPr="00B014AC"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B014AC">
        <w:rPr>
          <w:rFonts w:ascii="Times New Roman" w:eastAsia="Times New Roman" w:hAnsi="Times New Roman" w:cs="Times New Roman"/>
          <w:b/>
          <w:szCs w:val="26"/>
        </w:rPr>
        <w:t>9. Thông tin liên hệ Ban tổ chức</w:t>
      </w:r>
    </w:p>
    <w:p w14:paraId="5D26F633" w14:textId="3BE34B50" w:rsidR="0041417F" w:rsidRPr="00B014AC" w:rsidRDefault="0041417F" w:rsidP="005F6C12">
      <w:pPr>
        <w:numPr>
          <w:ilvl w:val="0"/>
          <w:numId w:val="3"/>
        </w:numPr>
        <w:shd w:val="clear" w:color="auto" w:fill="FFFFFF"/>
        <w:tabs>
          <w:tab w:val="clear" w:pos="720"/>
        </w:tabs>
        <w:spacing w:before="100" w:beforeAutospacing="1" w:after="100" w:afterAutospacing="1" w:line="240" w:lineRule="auto"/>
        <w:ind w:left="360" w:firstLine="0"/>
        <w:jc w:val="both"/>
        <w:rPr>
          <w:rFonts w:ascii="Times New Roman" w:eastAsia="Times New Roman" w:hAnsi="Times New Roman" w:cs="Times New Roman"/>
          <w:b/>
          <w:bCs/>
          <w:smallCaps/>
          <w:szCs w:val="26"/>
        </w:rPr>
      </w:pPr>
      <w:r w:rsidRPr="00B014AC">
        <w:rPr>
          <w:rFonts w:ascii="Times New Roman" w:eastAsia="Times New Roman" w:hAnsi="Times New Roman" w:cs="Times New Roman"/>
          <w:szCs w:val="26"/>
        </w:rPr>
        <w:t xml:space="preserve">Ông </w:t>
      </w:r>
      <w:r w:rsidR="008C0997">
        <w:rPr>
          <w:rFonts w:ascii="Times New Roman" w:eastAsia="Times New Roman" w:hAnsi="Times New Roman" w:cs="Times New Roman"/>
          <w:szCs w:val="26"/>
        </w:rPr>
        <w:t>Phạm Vĩnh Phương</w:t>
      </w:r>
      <w:r w:rsidRPr="00B014AC">
        <w:rPr>
          <w:rFonts w:ascii="Times New Roman" w:eastAsia="Times New Roman" w:hAnsi="Times New Roman" w:cs="Times New Roman"/>
          <w:szCs w:val="26"/>
        </w:rPr>
        <w:t xml:space="preserve"> – Ban </w:t>
      </w:r>
      <w:r w:rsidR="008C0997">
        <w:rPr>
          <w:rFonts w:ascii="Times New Roman" w:eastAsia="Times New Roman" w:hAnsi="Times New Roman" w:cs="Times New Roman"/>
          <w:szCs w:val="26"/>
        </w:rPr>
        <w:t>Đầu tư – Công ty cổ phần đầu tư Newland</w:t>
      </w:r>
    </w:p>
    <w:p w14:paraId="3ABFF252" w14:textId="20F450E6" w:rsidR="0041417F" w:rsidRPr="00B014AC" w:rsidRDefault="0041417F" w:rsidP="005F6C12">
      <w:pPr>
        <w:numPr>
          <w:ilvl w:val="1"/>
          <w:numId w:val="3"/>
        </w:numPr>
        <w:shd w:val="clear" w:color="auto" w:fill="FFFFFF"/>
        <w:tabs>
          <w:tab w:val="clear" w:pos="1440"/>
          <w:tab w:val="num" w:pos="720"/>
        </w:tabs>
        <w:spacing w:before="100" w:beforeAutospacing="1" w:after="100" w:afterAutospacing="1" w:line="240" w:lineRule="auto"/>
        <w:ind w:left="360" w:firstLine="0"/>
        <w:jc w:val="both"/>
        <w:rPr>
          <w:rFonts w:ascii="Times New Roman" w:eastAsia="Times New Roman" w:hAnsi="Times New Roman" w:cs="Times New Roman"/>
          <w:b/>
          <w:bCs/>
          <w:smallCaps/>
          <w:szCs w:val="26"/>
        </w:rPr>
      </w:pPr>
      <w:r w:rsidRPr="00B014AC">
        <w:rPr>
          <w:rFonts w:ascii="Times New Roman" w:eastAsia="Times New Roman" w:hAnsi="Times New Roman" w:cs="Times New Roman"/>
          <w:szCs w:val="26"/>
        </w:rPr>
        <w:t>SĐT: 09</w:t>
      </w:r>
      <w:r w:rsidR="008C0997">
        <w:rPr>
          <w:rFonts w:ascii="Times New Roman" w:eastAsia="Times New Roman" w:hAnsi="Times New Roman" w:cs="Times New Roman"/>
          <w:szCs w:val="26"/>
        </w:rPr>
        <w:t>89818886</w:t>
      </w:r>
      <w:r w:rsidRPr="00B014AC">
        <w:rPr>
          <w:rFonts w:ascii="Times New Roman" w:eastAsia="Times New Roman" w:hAnsi="Times New Roman" w:cs="Times New Roman"/>
          <w:szCs w:val="26"/>
        </w:rPr>
        <w:t xml:space="preserve"> – Email: </w:t>
      </w:r>
      <w:r w:rsidR="008C0997">
        <w:rPr>
          <w:rFonts w:ascii="Times New Roman" w:eastAsia="Times New Roman" w:hAnsi="Times New Roman" w:cs="Times New Roman"/>
          <w:szCs w:val="26"/>
        </w:rPr>
        <w:t>phuongpv.vt</w:t>
      </w:r>
      <w:r w:rsidRPr="00B014AC">
        <w:rPr>
          <w:rFonts w:ascii="Times New Roman" w:eastAsia="Times New Roman" w:hAnsi="Times New Roman" w:cs="Times New Roman"/>
          <w:szCs w:val="26"/>
        </w:rPr>
        <w:t>@gmail.com</w:t>
      </w:r>
    </w:p>
    <w:p w14:paraId="064B6766" w14:textId="77777777" w:rsidR="0041417F" w:rsidRPr="00B014AC" w:rsidRDefault="0041417F" w:rsidP="0041417F">
      <w:pPr>
        <w:shd w:val="clear" w:color="auto" w:fill="FFFFFF"/>
        <w:spacing w:before="100" w:beforeAutospacing="1" w:after="360" w:line="240" w:lineRule="auto"/>
        <w:jc w:val="both"/>
        <w:rPr>
          <w:rFonts w:ascii="Times New Roman" w:eastAsia="Times New Roman" w:hAnsi="Times New Roman" w:cs="Times New Roman"/>
          <w:b/>
          <w:bCs/>
          <w:smallCaps/>
          <w:szCs w:val="26"/>
        </w:rPr>
      </w:pPr>
      <w:r w:rsidRPr="00B014AC">
        <w:rPr>
          <w:rFonts w:ascii="Times New Roman" w:eastAsia="Times New Roman" w:hAnsi="Times New Roman" w:cs="Times New Roman"/>
          <w:b/>
          <w:szCs w:val="26"/>
        </w:rPr>
        <w:t>10. Cơ cấu và giá trị giải thưởng</w:t>
      </w:r>
    </w:p>
    <w:p w14:paraId="15CA7B17" w14:textId="4281D6EE" w:rsidR="0041417F" w:rsidRPr="00BC10B6" w:rsidRDefault="0041417F" w:rsidP="005F6C12">
      <w:pPr>
        <w:numPr>
          <w:ilvl w:val="0"/>
          <w:numId w:val="4"/>
        </w:numPr>
        <w:shd w:val="clear" w:color="auto" w:fill="FFFFFF"/>
        <w:spacing w:before="100" w:beforeAutospacing="1" w:after="100" w:afterAutospacing="1" w:line="240" w:lineRule="auto"/>
        <w:ind w:left="0" w:firstLine="360"/>
        <w:jc w:val="both"/>
        <w:rPr>
          <w:rFonts w:ascii="Times New Roman" w:eastAsia="Times New Roman" w:hAnsi="Times New Roman" w:cs="Times New Roman"/>
          <w:b/>
          <w:bCs/>
          <w:smallCaps/>
          <w:szCs w:val="26"/>
        </w:rPr>
      </w:pPr>
      <w:r w:rsidRPr="00B014AC">
        <w:rPr>
          <w:rFonts w:ascii="Times New Roman" w:eastAsia="Times New Roman" w:hAnsi="Times New Roman" w:cs="Times New Roman"/>
          <w:szCs w:val="26"/>
        </w:rPr>
        <w:t xml:space="preserve">01 Giải </w:t>
      </w:r>
      <w:r w:rsidR="00BC10B6">
        <w:rPr>
          <w:rFonts w:ascii="Times New Roman" w:eastAsia="Times New Roman" w:hAnsi="Times New Roman" w:cs="Times New Roman"/>
          <w:szCs w:val="26"/>
        </w:rPr>
        <w:t>Nhất</w:t>
      </w:r>
      <w:r w:rsidRPr="00B014AC">
        <w:rPr>
          <w:rFonts w:ascii="Times New Roman" w:eastAsia="Times New Roman" w:hAnsi="Times New Roman" w:cs="Times New Roman"/>
          <w:szCs w:val="26"/>
        </w:rPr>
        <w:t>: 10</w:t>
      </w:r>
      <w:r w:rsidR="00BC10B6">
        <w:rPr>
          <w:rFonts w:ascii="Times New Roman" w:eastAsia="Times New Roman" w:hAnsi="Times New Roman" w:cs="Times New Roman"/>
          <w:szCs w:val="26"/>
        </w:rPr>
        <w:t>0</w:t>
      </w:r>
      <w:r w:rsidRPr="00B014AC">
        <w:rPr>
          <w:rFonts w:ascii="Times New Roman" w:eastAsia="Times New Roman" w:hAnsi="Times New Roman" w:cs="Times New Roman"/>
          <w:szCs w:val="26"/>
        </w:rPr>
        <w:t>.000.000 đồng (</w:t>
      </w:r>
      <w:r w:rsidR="008C0997">
        <w:rPr>
          <w:rFonts w:ascii="Times New Roman" w:eastAsia="Times New Roman" w:hAnsi="Times New Roman" w:cs="Times New Roman"/>
          <w:szCs w:val="26"/>
        </w:rPr>
        <w:t>M</w:t>
      </w:r>
      <w:r w:rsidR="00BC10B6">
        <w:rPr>
          <w:rFonts w:ascii="Times New Roman" w:eastAsia="Times New Roman" w:hAnsi="Times New Roman" w:cs="Times New Roman"/>
          <w:szCs w:val="26"/>
        </w:rPr>
        <w:t>ột trăm</w:t>
      </w:r>
      <w:r w:rsidRPr="00B014AC">
        <w:rPr>
          <w:rFonts w:ascii="Times New Roman" w:eastAsia="Times New Roman" w:hAnsi="Times New Roman" w:cs="Times New Roman"/>
          <w:szCs w:val="26"/>
        </w:rPr>
        <w:t xml:space="preserve"> triệu đồng)</w:t>
      </w:r>
    </w:p>
    <w:p w14:paraId="097371D4" w14:textId="323CE160" w:rsidR="00BC10B6" w:rsidRPr="00BC10B6" w:rsidRDefault="00BC10B6" w:rsidP="005F6C12">
      <w:pPr>
        <w:numPr>
          <w:ilvl w:val="0"/>
          <w:numId w:val="4"/>
        </w:numPr>
        <w:shd w:val="clear" w:color="auto" w:fill="FFFFFF"/>
        <w:spacing w:before="100" w:beforeAutospacing="1" w:after="100" w:afterAutospacing="1" w:line="240" w:lineRule="auto"/>
        <w:ind w:left="0" w:firstLine="360"/>
        <w:jc w:val="both"/>
        <w:rPr>
          <w:rFonts w:ascii="Times New Roman" w:eastAsia="Times New Roman" w:hAnsi="Times New Roman" w:cs="Times New Roman"/>
          <w:b/>
          <w:bCs/>
          <w:smallCaps/>
          <w:szCs w:val="26"/>
        </w:rPr>
      </w:pPr>
      <w:r>
        <w:rPr>
          <w:rFonts w:ascii="Times New Roman" w:eastAsia="Times New Roman" w:hAnsi="Times New Roman" w:cs="Times New Roman"/>
          <w:szCs w:val="26"/>
        </w:rPr>
        <w:t>02 Giải Nhì: mỗi giải 50.000.000 đồng (Năm mươi triệu đồng)</w:t>
      </w:r>
    </w:p>
    <w:p w14:paraId="75E9462D" w14:textId="1DF388E8" w:rsidR="00346CA6" w:rsidRPr="0041417F" w:rsidRDefault="00346CA6" w:rsidP="00BD4898">
      <w:pPr>
        <w:jc w:val="both"/>
        <w:rPr>
          <w:rFonts w:ascii="Times New Roman" w:hAnsi="Times New Roman" w:cs="Times New Roman"/>
          <w:szCs w:val="26"/>
        </w:rPr>
      </w:pPr>
    </w:p>
    <w:sectPr w:rsidR="00346CA6" w:rsidRPr="0041417F" w:rsidSect="008D5B4F">
      <w:pgSz w:w="11907" w:h="16839" w:code="9"/>
      <w:pgMar w:top="1022" w:right="1195" w:bottom="1022" w:left="158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Arial">
    <w:panose1 w:val="020B7200000000000000"/>
    <w:charset w:val="00"/>
    <w:family w:val="swiss"/>
    <w:pitch w:val="variable"/>
    <w:sig w:usb0="00000007" w:usb1="00000000" w:usb2="00000000" w:usb3="00000000" w:csb0="00000011"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5134C"/>
    <w:multiLevelType w:val="hybridMultilevel"/>
    <w:tmpl w:val="D9EA7EF0"/>
    <w:lvl w:ilvl="0" w:tplc="B7B41A9A">
      <w:start w:val="815"/>
      <w:numFmt w:val="bullet"/>
      <w:pStyle w:val="vao-v"/>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373688F"/>
    <w:multiLevelType w:val="multilevel"/>
    <w:tmpl w:val="F54AD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C4571D"/>
    <w:multiLevelType w:val="multilevel"/>
    <w:tmpl w:val="884E9C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EBE2EF8"/>
    <w:multiLevelType w:val="multilevel"/>
    <w:tmpl w:val="23E8C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9AB6DF8"/>
    <w:multiLevelType w:val="multilevel"/>
    <w:tmpl w:val="3662D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4101837">
    <w:abstractNumId w:val="1"/>
  </w:num>
  <w:num w:numId="2" w16cid:durableId="1129204816">
    <w:abstractNumId w:val="2"/>
  </w:num>
  <w:num w:numId="3" w16cid:durableId="419181163">
    <w:abstractNumId w:val="3"/>
  </w:num>
  <w:num w:numId="4" w16cid:durableId="1889487188">
    <w:abstractNumId w:val="4"/>
  </w:num>
  <w:num w:numId="5" w16cid:durableId="347562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898"/>
    <w:rsid w:val="002E2194"/>
    <w:rsid w:val="00307110"/>
    <w:rsid w:val="00346CA6"/>
    <w:rsid w:val="0041417F"/>
    <w:rsid w:val="005F6C12"/>
    <w:rsid w:val="007A0760"/>
    <w:rsid w:val="0081520B"/>
    <w:rsid w:val="008C0997"/>
    <w:rsid w:val="008D5B4F"/>
    <w:rsid w:val="00A01F8E"/>
    <w:rsid w:val="00B014AC"/>
    <w:rsid w:val="00BC10B6"/>
    <w:rsid w:val="00BD4898"/>
    <w:rsid w:val="00D6784C"/>
    <w:rsid w:val="00D97A6D"/>
    <w:rsid w:val="00E7795E"/>
    <w:rsid w:val="00FC2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8F07E"/>
  <w15:chartTrackingRefBased/>
  <w15:docId w15:val="{3D4AD4B5-8DE5-4A56-9743-74A452A29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Theme="minorHAnsi" w:hAnsi="Times New Roman Bold" w:cs="Arial"/>
        <w:sz w:val="26"/>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D4898"/>
    <w:pPr>
      <w:spacing w:before="100" w:beforeAutospacing="1" w:after="100" w:afterAutospacing="1" w:line="240" w:lineRule="auto"/>
      <w:outlineLvl w:val="1"/>
    </w:pPr>
    <w:rPr>
      <w:rFonts w:ascii="Times New Roman" w:eastAsia="Times New Roman" w:hAnsi="Times New Roman" w:cs="Times New Roman"/>
      <w:smallCaps/>
      <w:sz w:val="36"/>
      <w:szCs w:val="36"/>
    </w:rPr>
  </w:style>
  <w:style w:type="paragraph" w:styleId="Heading3">
    <w:name w:val="heading 3"/>
    <w:basedOn w:val="Normal"/>
    <w:next w:val="Normal"/>
    <w:link w:val="Heading3Char"/>
    <w:uiPriority w:val="9"/>
    <w:semiHidden/>
    <w:unhideWhenUsed/>
    <w:qFormat/>
    <w:rsid w:val="0041417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4898"/>
    <w:rPr>
      <w:rFonts w:ascii="Times New Roman" w:eastAsia="Times New Roman" w:hAnsi="Times New Roman" w:cs="Times New Roman"/>
      <w:smallCaps/>
      <w:sz w:val="36"/>
      <w:szCs w:val="36"/>
    </w:rPr>
  </w:style>
  <w:style w:type="paragraph" w:styleId="NormalWeb">
    <w:name w:val="Normal (Web)"/>
    <w:basedOn w:val="Normal"/>
    <w:uiPriority w:val="99"/>
    <w:semiHidden/>
    <w:unhideWhenUsed/>
    <w:rsid w:val="00BD4898"/>
    <w:pPr>
      <w:spacing w:before="100" w:beforeAutospacing="1" w:after="100" w:afterAutospacing="1" w:line="240" w:lineRule="auto"/>
    </w:pPr>
    <w:rPr>
      <w:rFonts w:ascii="Times New Roman" w:eastAsia="Times New Roman" w:hAnsi="Times New Roman" w:cs="Times New Roman"/>
      <w:b/>
      <w:bCs/>
      <w:smallCaps/>
      <w:sz w:val="24"/>
      <w:szCs w:val="24"/>
    </w:rPr>
  </w:style>
  <w:style w:type="character" w:styleId="Strong">
    <w:name w:val="Strong"/>
    <w:basedOn w:val="DefaultParagraphFont"/>
    <w:uiPriority w:val="22"/>
    <w:qFormat/>
    <w:rsid w:val="00BD4898"/>
    <w:rPr>
      <w:b/>
      <w:bCs/>
    </w:rPr>
  </w:style>
  <w:style w:type="character" w:styleId="Emphasis">
    <w:name w:val="Emphasis"/>
    <w:basedOn w:val="DefaultParagraphFont"/>
    <w:uiPriority w:val="20"/>
    <w:qFormat/>
    <w:rsid w:val="00BD4898"/>
    <w:rPr>
      <w:i/>
      <w:iCs/>
    </w:rPr>
  </w:style>
  <w:style w:type="character" w:styleId="Hyperlink">
    <w:name w:val="Hyperlink"/>
    <w:basedOn w:val="DefaultParagraphFont"/>
    <w:uiPriority w:val="99"/>
    <w:unhideWhenUsed/>
    <w:rsid w:val="00BD4898"/>
    <w:rPr>
      <w:color w:val="0000FF"/>
      <w:u w:val="single"/>
    </w:rPr>
  </w:style>
  <w:style w:type="paragraph" w:customStyle="1" w:styleId="Char">
    <w:name w:val="Char"/>
    <w:basedOn w:val="Heading3"/>
    <w:autoRedefine/>
    <w:rsid w:val="0041417F"/>
    <w:pPr>
      <w:widowControl w:val="0"/>
      <w:tabs>
        <w:tab w:val="num" w:pos="360"/>
      </w:tabs>
      <w:adjustRightInd w:val="0"/>
      <w:spacing w:before="120" w:after="120" w:line="436" w:lineRule="exact"/>
      <w:ind w:left="357"/>
      <w:outlineLvl w:val="3"/>
    </w:pPr>
    <w:rPr>
      <w:rFonts w:ascii="Tahoma" w:eastAsia="SimSun" w:hAnsi="Tahoma" w:cs="Tahoma"/>
      <w:color w:val="auto"/>
      <w:spacing w:val="-10"/>
      <w:kern w:val="2"/>
      <w:lang w:eastAsia="zh-CN"/>
    </w:rPr>
  </w:style>
  <w:style w:type="character" w:customStyle="1" w:styleId="Heading3Char">
    <w:name w:val="Heading 3 Char"/>
    <w:basedOn w:val="DefaultParagraphFont"/>
    <w:link w:val="Heading3"/>
    <w:uiPriority w:val="9"/>
    <w:semiHidden/>
    <w:rsid w:val="0041417F"/>
    <w:rPr>
      <w:rFonts w:asciiTheme="majorHAnsi" w:eastAsiaTheme="majorEastAsia" w:hAnsiTheme="majorHAnsi" w:cstheme="majorBidi"/>
      <w:color w:val="1F3763" w:themeColor="accent1" w:themeShade="7F"/>
      <w:sz w:val="24"/>
      <w:szCs w:val="24"/>
    </w:rPr>
  </w:style>
  <w:style w:type="paragraph" w:customStyle="1" w:styleId="vao-v">
    <w:name w:val="vao-v"/>
    <w:basedOn w:val="Normal"/>
    <w:rsid w:val="005F6C12"/>
    <w:pPr>
      <w:numPr>
        <w:numId w:val="5"/>
      </w:numPr>
      <w:spacing w:before="120" w:after="0" w:line="360" w:lineRule="auto"/>
      <w:jc w:val="both"/>
    </w:pPr>
    <w:rPr>
      <w:rFonts w:ascii=".VnArial" w:eastAsia="Times New Roman" w:hAnsi=".VnArial" w:cs="Times New Roman"/>
      <w:spacing w:val="5"/>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272;&#417;n%20&#273;&#259;ng%20k&#253;.docx" TargetMode="External"/><Relationship Id="rId5" Type="http://schemas.openxmlformats.org/officeDocument/2006/relationships/hyperlink" Target="https://docs.google.com/forms/d/e/1FAIpQLSc-0koU-V9AEaUXCZ2tm4-EvvUpcttqiNRfdq9BcWNOOaBWAg/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 vu</dc:creator>
  <cp:keywords/>
  <dc:description/>
  <cp:lastModifiedBy>Ngan Ha</cp:lastModifiedBy>
  <cp:revision>11</cp:revision>
  <cp:lastPrinted>2025-07-05T01:46:00Z</cp:lastPrinted>
  <dcterms:created xsi:type="dcterms:W3CDTF">2025-07-04T02:03:00Z</dcterms:created>
  <dcterms:modified xsi:type="dcterms:W3CDTF">2025-07-05T04:18:00Z</dcterms:modified>
</cp:coreProperties>
</file>